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F0744" w14:textId="51672AFA" w:rsidR="002034EE" w:rsidRDefault="00D968E7" w:rsidP="002B6C77">
      <w:pPr>
        <w:jc w:val="center"/>
        <w:rPr>
          <w:b/>
          <w:sz w:val="28"/>
          <w:szCs w:val="28"/>
        </w:rPr>
      </w:pPr>
      <w:r>
        <w:rPr>
          <w:b/>
          <w:sz w:val="28"/>
          <w:szCs w:val="28"/>
          <w:lang w:val="en-ID"/>
        </w:rPr>
        <w:t xml:space="preserve">The Optimal Design of Sustainable Bio </w:t>
      </w:r>
      <w:r w:rsidR="002B6C77">
        <w:rPr>
          <w:b/>
          <w:sz w:val="28"/>
          <w:szCs w:val="28"/>
          <w:lang w:val="en-ID"/>
        </w:rPr>
        <w:t>C</w:t>
      </w:r>
      <w:r>
        <w:rPr>
          <w:b/>
          <w:sz w:val="28"/>
          <w:szCs w:val="28"/>
          <w:lang w:val="en-ID"/>
        </w:rPr>
        <w:t xml:space="preserve">atalytic Enzyme </w:t>
      </w:r>
      <w:r w:rsidR="002B6C77">
        <w:rPr>
          <w:b/>
          <w:sz w:val="28"/>
          <w:szCs w:val="28"/>
          <w:lang w:val="en-ID"/>
        </w:rPr>
        <w:t xml:space="preserve">Applying </w:t>
      </w:r>
      <w:r w:rsidR="00C55BE6">
        <w:rPr>
          <w:b/>
          <w:sz w:val="28"/>
          <w:szCs w:val="28"/>
          <w:lang w:val="en-ID"/>
        </w:rPr>
        <w:t>the</w:t>
      </w:r>
      <w:r w:rsidR="002B6C77">
        <w:rPr>
          <w:b/>
          <w:sz w:val="28"/>
          <w:szCs w:val="28"/>
          <w:lang w:val="en-ID"/>
        </w:rPr>
        <w:t xml:space="preserve"> Combination of Response surface Method and Artificial Neural Network Modelling for Wastewater Treatment</w:t>
      </w:r>
    </w:p>
    <w:p w14:paraId="7CD67120" w14:textId="6E3D8064" w:rsidR="002034EE" w:rsidRDefault="00656F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Laurentia Liennart</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Jennifer Caroline Wijaya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Cherish Kumala</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Deasy Darlene Tunas</w:t>
      </w:r>
      <w:r>
        <w:rPr>
          <w:rFonts w:ascii="Times New Roman" w:eastAsia="Times New Roman" w:hAnsi="Times New Roman" w:cs="Times New Roman"/>
          <w:sz w:val="24"/>
          <w:szCs w:val="24"/>
          <w:vertAlign w:val="superscript"/>
        </w:rPr>
        <w:t>4</w:t>
      </w:r>
      <w:r w:rsidR="00FA390E">
        <w:rPr>
          <w:rFonts w:ascii="Times New Roman" w:eastAsia="Times New Roman" w:hAnsi="Times New Roman" w:cs="Times New Roman"/>
          <w:sz w:val="24"/>
          <w:szCs w:val="24"/>
          <w:lang w:val="en-ID"/>
        </w:rPr>
        <w:t xml:space="preserve">, </w:t>
      </w:r>
    </w:p>
    <w:p w14:paraId="49BEC605" w14:textId="15F03F4E" w:rsidR="002034EE" w:rsidRPr="00D968E7" w:rsidRDefault="00656F25" w:rsidP="00FA390E">
      <w:pPr>
        <w:numPr>
          <w:ilvl w:val="0"/>
          <w:numId w:val="1"/>
        </w:numPr>
        <w:jc w:val="center"/>
        <w:rPr>
          <w:rFonts w:ascii="Times New Roman" w:eastAsia="Times New Roman" w:hAnsi="Times New Roman" w:cs="Times New Roman"/>
          <w:sz w:val="20"/>
          <w:szCs w:val="20"/>
        </w:rPr>
      </w:pPr>
      <w:r w:rsidRPr="00D968E7">
        <w:rPr>
          <w:rFonts w:ascii="Times New Roman" w:eastAsia="Times New Roman" w:hAnsi="Times New Roman" w:cs="Times New Roman"/>
          <w:sz w:val="20"/>
          <w:szCs w:val="20"/>
        </w:rPr>
        <w:t xml:space="preserve">SMAK 1 BPK </w:t>
      </w:r>
      <w:r w:rsidR="006C2A4E" w:rsidRPr="00D968E7">
        <w:rPr>
          <w:rFonts w:ascii="Times New Roman" w:eastAsia="Times New Roman" w:hAnsi="Times New Roman" w:cs="Times New Roman"/>
          <w:sz w:val="20"/>
          <w:szCs w:val="20"/>
        </w:rPr>
        <w:t xml:space="preserve">Penabur </w:t>
      </w:r>
      <w:r w:rsidRPr="00D968E7">
        <w:rPr>
          <w:rFonts w:ascii="Times New Roman" w:eastAsia="Times New Roman" w:hAnsi="Times New Roman" w:cs="Times New Roman"/>
          <w:sz w:val="20"/>
          <w:szCs w:val="20"/>
        </w:rPr>
        <w:t>Bandung,</w:t>
      </w:r>
      <w:r w:rsidR="00FA390E" w:rsidRPr="00D968E7">
        <w:rPr>
          <w:rFonts w:ascii="Times New Roman" w:eastAsia="Times New Roman" w:hAnsi="Times New Roman" w:cs="Times New Roman"/>
          <w:sz w:val="20"/>
          <w:szCs w:val="20"/>
          <w:lang w:val="en-ID"/>
        </w:rPr>
        <w:t xml:space="preserve"> Indonesia</w:t>
      </w:r>
      <w:r w:rsidRPr="00D968E7">
        <w:rPr>
          <w:rFonts w:ascii="Times New Roman" w:eastAsia="Times New Roman" w:hAnsi="Times New Roman" w:cs="Times New Roman"/>
          <w:sz w:val="20"/>
          <w:szCs w:val="20"/>
        </w:rPr>
        <w:t xml:space="preserve"> (laurentliennart@gmail.com)</w:t>
      </w:r>
    </w:p>
    <w:p w14:paraId="36BF8F26" w14:textId="239F9889" w:rsidR="002034EE" w:rsidRPr="00D968E7" w:rsidRDefault="00FA390E" w:rsidP="00FA390E">
      <w:pPr>
        <w:numPr>
          <w:ilvl w:val="0"/>
          <w:numId w:val="1"/>
        </w:numPr>
        <w:jc w:val="center"/>
        <w:rPr>
          <w:rFonts w:ascii="Times New Roman" w:eastAsia="Times New Roman" w:hAnsi="Times New Roman" w:cs="Times New Roman"/>
          <w:sz w:val="20"/>
          <w:szCs w:val="20"/>
        </w:rPr>
      </w:pPr>
      <w:r w:rsidRPr="00D968E7">
        <w:rPr>
          <w:rFonts w:ascii="Times New Roman" w:eastAsia="Times New Roman" w:hAnsi="Times New Roman" w:cs="Times New Roman"/>
          <w:sz w:val="20"/>
          <w:szCs w:val="20"/>
          <w:lang w:val="en-ID"/>
        </w:rPr>
        <w:t>B</w:t>
      </w:r>
      <w:r w:rsidR="00656F25" w:rsidRPr="00D968E7">
        <w:rPr>
          <w:rFonts w:ascii="Times New Roman" w:eastAsia="Times New Roman" w:hAnsi="Times New Roman" w:cs="Times New Roman"/>
          <w:sz w:val="20"/>
          <w:szCs w:val="20"/>
        </w:rPr>
        <w:t>ina Bangsa School Semarang,</w:t>
      </w:r>
      <w:r w:rsidRPr="00D968E7">
        <w:rPr>
          <w:rFonts w:ascii="Times New Roman" w:eastAsia="Times New Roman" w:hAnsi="Times New Roman" w:cs="Times New Roman"/>
          <w:sz w:val="20"/>
          <w:szCs w:val="20"/>
          <w:lang w:val="en-ID"/>
        </w:rPr>
        <w:t xml:space="preserve"> Indonesia </w:t>
      </w:r>
      <w:r w:rsidR="00656F25" w:rsidRPr="00D968E7">
        <w:rPr>
          <w:rFonts w:ascii="Times New Roman" w:eastAsia="Times New Roman" w:hAnsi="Times New Roman" w:cs="Times New Roman"/>
          <w:sz w:val="20"/>
          <w:szCs w:val="20"/>
        </w:rPr>
        <w:t>(jenniferwijaya272006@gmail.com)</w:t>
      </w:r>
    </w:p>
    <w:p w14:paraId="6DE37CC5" w14:textId="3249CD87" w:rsidR="002034EE" w:rsidRPr="00D968E7" w:rsidRDefault="00656F25">
      <w:pPr>
        <w:numPr>
          <w:ilvl w:val="0"/>
          <w:numId w:val="1"/>
        </w:numPr>
        <w:jc w:val="center"/>
        <w:rPr>
          <w:rFonts w:ascii="Times New Roman" w:eastAsia="Times New Roman" w:hAnsi="Times New Roman" w:cs="Times New Roman"/>
          <w:sz w:val="20"/>
          <w:szCs w:val="20"/>
        </w:rPr>
      </w:pPr>
      <w:r w:rsidRPr="00D968E7">
        <w:rPr>
          <w:rFonts w:ascii="Times New Roman" w:eastAsia="Times New Roman" w:hAnsi="Times New Roman" w:cs="Times New Roman"/>
          <w:sz w:val="20"/>
          <w:szCs w:val="20"/>
        </w:rPr>
        <w:t xml:space="preserve">Dwight School Seoul, </w:t>
      </w:r>
      <w:r w:rsidR="00D968E7" w:rsidRPr="00D968E7">
        <w:rPr>
          <w:rFonts w:ascii="Times New Roman" w:eastAsia="Times New Roman" w:hAnsi="Times New Roman" w:cs="Times New Roman"/>
          <w:sz w:val="20"/>
          <w:szCs w:val="20"/>
          <w:lang w:val="en-ID"/>
        </w:rPr>
        <w:t xml:space="preserve">Seoul </w:t>
      </w:r>
      <w:r w:rsidRPr="00D968E7">
        <w:rPr>
          <w:rFonts w:ascii="Times New Roman" w:eastAsia="Times New Roman" w:hAnsi="Times New Roman" w:cs="Times New Roman"/>
          <w:sz w:val="20"/>
          <w:szCs w:val="20"/>
        </w:rPr>
        <w:t xml:space="preserve">(cherish.k.kjp@gmail.com) </w:t>
      </w:r>
    </w:p>
    <w:p w14:paraId="4B3674D9" w14:textId="37541FF4" w:rsidR="002034EE" w:rsidRPr="00D968E7" w:rsidRDefault="00656F25">
      <w:pPr>
        <w:numPr>
          <w:ilvl w:val="0"/>
          <w:numId w:val="1"/>
        </w:numPr>
        <w:jc w:val="center"/>
        <w:rPr>
          <w:rFonts w:ascii="Times New Roman" w:eastAsia="Times New Roman" w:hAnsi="Times New Roman" w:cs="Times New Roman"/>
          <w:sz w:val="20"/>
          <w:szCs w:val="20"/>
        </w:rPr>
      </w:pPr>
      <w:r w:rsidRPr="00D968E7">
        <w:rPr>
          <w:rFonts w:ascii="Times New Roman" w:eastAsia="Times New Roman" w:hAnsi="Times New Roman" w:cs="Times New Roman"/>
          <w:sz w:val="20"/>
          <w:szCs w:val="20"/>
        </w:rPr>
        <w:t>Bina Bangsa School Pantai</w:t>
      </w:r>
      <w:r w:rsidRPr="00D968E7">
        <w:rPr>
          <w:rFonts w:ascii="Times New Roman" w:eastAsia="Times New Roman" w:hAnsi="Times New Roman" w:cs="Times New Roman"/>
          <w:sz w:val="20"/>
          <w:szCs w:val="20"/>
        </w:rPr>
        <w:t xml:space="preserve"> Indah Kapuk,</w:t>
      </w:r>
      <w:r w:rsidR="00D968E7" w:rsidRPr="00D968E7">
        <w:rPr>
          <w:rFonts w:ascii="Times New Roman" w:eastAsia="Times New Roman" w:hAnsi="Times New Roman" w:cs="Times New Roman"/>
          <w:sz w:val="20"/>
          <w:szCs w:val="20"/>
          <w:lang w:val="en-ID"/>
        </w:rPr>
        <w:t xml:space="preserve"> Indonesia</w:t>
      </w:r>
      <w:r w:rsidRPr="00D968E7">
        <w:rPr>
          <w:rFonts w:ascii="Times New Roman" w:eastAsia="Times New Roman" w:hAnsi="Times New Roman" w:cs="Times New Roman"/>
          <w:sz w:val="20"/>
          <w:szCs w:val="20"/>
        </w:rPr>
        <w:t xml:space="preserve"> (</w:t>
      </w:r>
      <w:r w:rsidR="00FA390E" w:rsidRPr="00D968E7">
        <w:rPr>
          <w:rFonts w:ascii="Times New Roman" w:eastAsia="Times New Roman" w:hAnsi="Times New Roman" w:cs="Times New Roman"/>
          <w:sz w:val="20"/>
          <w:szCs w:val="20"/>
        </w:rPr>
        <w:fldChar w:fldCharType="begin"/>
      </w:r>
      <w:r w:rsidR="00FA390E" w:rsidRPr="00D968E7">
        <w:rPr>
          <w:rFonts w:ascii="Times New Roman" w:eastAsia="Times New Roman" w:hAnsi="Times New Roman" w:cs="Times New Roman"/>
          <w:sz w:val="20"/>
          <w:szCs w:val="20"/>
        </w:rPr>
        <w:instrText xml:space="preserve"> HYPERLINK "mailto:deasyy@tuta.io" </w:instrText>
      </w:r>
      <w:r w:rsidR="00FA390E" w:rsidRPr="00D968E7">
        <w:rPr>
          <w:rFonts w:ascii="Times New Roman" w:eastAsia="Times New Roman" w:hAnsi="Times New Roman" w:cs="Times New Roman"/>
          <w:sz w:val="20"/>
          <w:szCs w:val="20"/>
        </w:rPr>
        <w:fldChar w:fldCharType="separate"/>
      </w:r>
      <w:r w:rsidR="00FA390E" w:rsidRPr="00D968E7">
        <w:rPr>
          <w:rStyle w:val="Hyperlink"/>
          <w:rFonts w:ascii="Times New Roman" w:eastAsia="Times New Roman" w:hAnsi="Times New Roman" w:cs="Times New Roman"/>
          <w:color w:val="auto"/>
          <w:sz w:val="20"/>
          <w:szCs w:val="20"/>
          <w:u w:val="none"/>
        </w:rPr>
        <w:t>deasyy@tuta.io</w:t>
      </w:r>
      <w:r w:rsidR="00FA390E" w:rsidRPr="00D968E7">
        <w:rPr>
          <w:rFonts w:ascii="Times New Roman" w:eastAsia="Times New Roman" w:hAnsi="Times New Roman" w:cs="Times New Roman"/>
          <w:sz w:val="20"/>
          <w:szCs w:val="20"/>
        </w:rPr>
        <w:fldChar w:fldCharType="end"/>
      </w:r>
      <w:r w:rsidRPr="00D968E7">
        <w:rPr>
          <w:rFonts w:ascii="Times New Roman" w:eastAsia="Times New Roman" w:hAnsi="Times New Roman" w:cs="Times New Roman"/>
          <w:sz w:val="20"/>
          <w:szCs w:val="20"/>
        </w:rPr>
        <w:t>)</w:t>
      </w:r>
    </w:p>
    <w:p w14:paraId="046ACF2A" w14:textId="77777777" w:rsidR="00356D32" w:rsidRDefault="00356D32">
      <w:pPr>
        <w:jc w:val="center"/>
        <w:rPr>
          <w:b/>
          <w:i/>
          <w:sz w:val="24"/>
          <w:szCs w:val="24"/>
        </w:rPr>
      </w:pPr>
    </w:p>
    <w:p w14:paraId="021DA7A1" w14:textId="2B054668" w:rsidR="002034EE" w:rsidRDefault="00656F25">
      <w:pPr>
        <w:jc w:val="center"/>
        <w:rPr>
          <w:b/>
          <w:i/>
          <w:sz w:val="24"/>
          <w:szCs w:val="24"/>
        </w:rPr>
      </w:pPr>
      <w:r>
        <w:rPr>
          <w:b/>
          <w:i/>
          <w:sz w:val="24"/>
          <w:szCs w:val="24"/>
        </w:rPr>
        <w:t>Abstract</w:t>
      </w:r>
    </w:p>
    <w:p w14:paraId="7334B652" w14:textId="08B52E3A" w:rsidR="00D73495" w:rsidRPr="00356D32" w:rsidRDefault="00356D32" w:rsidP="00D73495">
      <w:pPr>
        <w:spacing w:line="240" w:lineRule="auto"/>
        <w:jc w:val="both"/>
        <w:rPr>
          <w:rFonts w:ascii="Times New Roman" w:eastAsia="Times New Roman" w:hAnsi="Times New Roman" w:cs="Times New Roman"/>
          <w:sz w:val="24"/>
          <w:szCs w:val="24"/>
          <w:lang w:val="en-ID"/>
        </w:rPr>
      </w:pPr>
      <w:r w:rsidRPr="00356D32">
        <w:rPr>
          <w:rFonts w:ascii="Times New Roman" w:eastAsia="Times New Roman" w:hAnsi="Times New Roman" w:cs="Times New Roman"/>
          <w:i/>
          <w:iCs/>
          <w:color w:val="000000"/>
          <w:sz w:val="20"/>
          <w:szCs w:val="20"/>
          <w:lang w:val="en-ID"/>
        </w:rPr>
        <w:t xml:space="preserve">The high content of food waste poses </w:t>
      </w:r>
      <w:r w:rsidRPr="00356D32">
        <w:rPr>
          <w:rFonts w:ascii="Times New Roman" w:eastAsia="Times New Roman" w:hAnsi="Times New Roman" w:cs="Times New Roman"/>
          <w:i/>
          <w:iCs/>
          <w:color w:val="000000"/>
          <w:sz w:val="20"/>
          <w:szCs w:val="20"/>
          <w:lang w:val="en-ID"/>
        </w:rPr>
        <w:t>a danger</w:t>
      </w:r>
      <w:r w:rsidRPr="00356D32">
        <w:rPr>
          <w:rFonts w:ascii="Times New Roman" w:eastAsia="Times New Roman" w:hAnsi="Times New Roman" w:cs="Times New Roman"/>
          <w:i/>
          <w:iCs/>
          <w:color w:val="000000"/>
          <w:sz w:val="20"/>
          <w:szCs w:val="20"/>
          <w:lang w:val="en-ID"/>
        </w:rPr>
        <w:t xml:space="preserve"> to our country's garbage management, with up to 115-184 kg per individual per year. </w:t>
      </w:r>
      <w:r w:rsidR="00524162">
        <w:rPr>
          <w:rFonts w:ascii="Times New Roman" w:eastAsia="Times New Roman" w:hAnsi="Times New Roman" w:cs="Times New Roman"/>
          <w:i/>
          <w:iCs/>
          <w:color w:val="000000"/>
          <w:sz w:val="20"/>
          <w:szCs w:val="20"/>
          <w:lang w:val="en-ID"/>
        </w:rPr>
        <w:t>Due to</w:t>
      </w:r>
      <w:r w:rsidRPr="00356D32">
        <w:rPr>
          <w:rFonts w:ascii="Times New Roman" w:eastAsia="Times New Roman" w:hAnsi="Times New Roman" w:cs="Times New Roman"/>
          <w:i/>
          <w:iCs/>
          <w:color w:val="000000"/>
          <w:sz w:val="20"/>
          <w:szCs w:val="20"/>
          <w:lang w:val="en-ID"/>
        </w:rPr>
        <w:t xml:space="preserve"> the issue of food waste and bad agriculture</w:t>
      </w:r>
      <w:r w:rsidR="00524162">
        <w:rPr>
          <w:rFonts w:ascii="Times New Roman" w:eastAsia="Times New Roman" w:hAnsi="Times New Roman" w:cs="Times New Roman"/>
          <w:i/>
          <w:iCs/>
          <w:color w:val="000000"/>
          <w:sz w:val="20"/>
          <w:szCs w:val="20"/>
          <w:lang w:val="en-ID"/>
        </w:rPr>
        <w:t xml:space="preserve"> management, the </w:t>
      </w:r>
      <w:r w:rsidR="00A84954" w:rsidRPr="00356D32">
        <w:rPr>
          <w:rFonts w:ascii="Times New Roman" w:eastAsia="Times New Roman" w:hAnsi="Times New Roman" w:cs="Times New Roman"/>
          <w:i/>
          <w:iCs/>
          <w:color w:val="000000"/>
          <w:sz w:val="20"/>
          <w:szCs w:val="20"/>
          <w:lang w:val="en-ID"/>
        </w:rPr>
        <w:t>research</w:t>
      </w:r>
      <w:r w:rsidRPr="00356D32">
        <w:rPr>
          <w:rFonts w:ascii="Times New Roman" w:eastAsia="Times New Roman" w:hAnsi="Times New Roman" w:cs="Times New Roman"/>
          <w:i/>
          <w:iCs/>
          <w:color w:val="000000"/>
          <w:sz w:val="20"/>
          <w:szCs w:val="20"/>
          <w:lang w:val="en-ID"/>
        </w:rPr>
        <w:t xml:space="preserve"> </w:t>
      </w:r>
      <w:r w:rsidR="00524162">
        <w:rPr>
          <w:rFonts w:ascii="Times New Roman" w:eastAsia="Times New Roman" w:hAnsi="Times New Roman" w:cs="Times New Roman"/>
          <w:i/>
          <w:iCs/>
          <w:color w:val="000000"/>
          <w:sz w:val="20"/>
          <w:szCs w:val="20"/>
          <w:lang w:val="en-ID"/>
        </w:rPr>
        <w:t xml:space="preserve">of </w:t>
      </w:r>
      <w:r w:rsidRPr="00356D32">
        <w:rPr>
          <w:rFonts w:ascii="Times New Roman" w:eastAsia="Times New Roman" w:hAnsi="Times New Roman" w:cs="Times New Roman"/>
          <w:i/>
          <w:iCs/>
          <w:color w:val="000000"/>
          <w:sz w:val="20"/>
          <w:szCs w:val="20"/>
          <w:lang w:val="en-ID"/>
        </w:rPr>
        <w:t>water pollution treatments</w:t>
      </w:r>
      <w:r w:rsidR="00524162">
        <w:rPr>
          <w:rFonts w:ascii="Times New Roman" w:eastAsia="Times New Roman" w:hAnsi="Times New Roman" w:cs="Times New Roman"/>
          <w:i/>
          <w:iCs/>
          <w:color w:val="000000"/>
          <w:sz w:val="20"/>
          <w:szCs w:val="20"/>
          <w:lang w:val="en-ID"/>
        </w:rPr>
        <w:t xml:space="preserve"> </w:t>
      </w:r>
      <w:r w:rsidR="00E213C7">
        <w:rPr>
          <w:rFonts w:ascii="Times New Roman" w:eastAsia="Times New Roman" w:hAnsi="Times New Roman" w:cs="Times New Roman"/>
          <w:i/>
          <w:iCs/>
          <w:color w:val="000000"/>
          <w:sz w:val="20"/>
          <w:szCs w:val="20"/>
          <w:lang w:val="en-ID"/>
        </w:rPr>
        <w:t>is</w:t>
      </w:r>
      <w:r w:rsidRPr="00356D32">
        <w:rPr>
          <w:rFonts w:ascii="Times New Roman" w:eastAsia="Times New Roman" w:hAnsi="Times New Roman" w:cs="Times New Roman"/>
          <w:i/>
          <w:iCs/>
          <w:color w:val="000000"/>
          <w:sz w:val="20"/>
          <w:szCs w:val="20"/>
          <w:lang w:val="en-ID"/>
        </w:rPr>
        <w:t xml:space="preserve"> </w:t>
      </w:r>
      <w:r w:rsidR="00524162">
        <w:rPr>
          <w:rFonts w:ascii="Times New Roman" w:eastAsia="Times New Roman" w:hAnsi="Times New Roman" w:cs="Times New Roman"/>
          <w:i/>
          <w:iCs/>
          <w:color w:val="000000"/>
          <w:sz w:val="20"/>
          <w:szCs w:val="20"/>
          <w:lang w:val="en-ID"/>
        </w:rPr>
        <w:t>in great demand.</w:t>
      </w:r>
      <w:r w:rsidRPr="00356D32">
        <w:rPr>
          <w:rFonts w:ascii="Times New Roman" w:eastAsia="Times New Roman" w:hAnsi="Times New Roman" w:cs="Times New Roman"/>
          <w:i/>
          <w:iCs/>
          <w:color w:val="000000"/>
          <w:sz w:val="20"/>
          <w:szCs w:val="20"/>
          <w:lang w:val="en-ID"/>
        </w:rPr>
        <w:t xml:space="preserve"> </w:t>
      </w:r>
      <w:r w:rsidR="00524162">
        <w:rPr>
          <w:rFonts w:ascii="Times New Roman" w:eastAsia="Times New Roman" w:hAnsi="Times New Roman" w:cs="Times New Roman"/>
          <w:i/>
          <w:iCs/>
          <w:color w:val="000000"/>
          <w:sz w:val="20"/>
          <w:szCs w:val="20"/>
          <w:lang w:val="en-ID"/>
        </w:rPr>
        <w:t>W</w:t>
      </w:r>
      <w:r w:rsidRPr="00356D32">
        <w:rPr>
          <w:rFonts w:ascii="Times New Roman" w:eastAsia="Times New Roman" w:hAnsi="Times New Roman" w:cs="Times New Roman"/>
          <w:i/>
          <w:iCs/>
          <w:color w:val="000000"/>
          <w:sz w:val="20"/>
          <w:szCs w:val="20"/>
          <w:lang w:val="en-ID"/>
        </w:rPr>
        <w:t xml:space="preserve">e can reduce the quantity of food waste produced as well as water pollution by using </w:t>
      </w:r>
      <w:r w:rsidR="00524162">
        <w:rPr>
          <w:rFonts w:ascii="Times New Roman" w:eastAsia="Times New Roman" w:hAnsi="Times New Roman" w:cs="Times New Roman"/>
          <w:i/>
          <w:iCs/>
          <w:color w:val="000000"/>
          <w:sz w:val="20"/>
          <w:szCs w:val="20"/>
          <w:lang w:val="en-ID"/>
        </w:rPr>
        <w:t xml:space="preserve">sustainable </w:t>
      </w:r>
      <w:r w:rsidRPr="00356D32">
        <w:rPr>
          <w:rFonts w:ascii="Times New Roman" w:eastAsia="Times New Roman" w:hAnsi="Times New Roman" w:cs="Times New Roman"/>
          <w:i/>
          <w:iCs/>
          <w:color w:val="000000"/>
          <w:sz w:val="20"/>
          <w:szCs w:val="20"/>
          <w:lang w:val="en-ID"/>
        </w:rPr>
        <w:t xml:space="preserve">eco-enzymes. </w:t>
      </w:r>
      <w:r w:rsidR="00524162">
        <w:rPr>
          <w:rFonts w:ascii="Times New Roman" w:eastAsia="Times New Roman" w:hAnsi="Times New Roman" w:cs="Times New Roman"/>
          <w:i/>
          <w:iCs/>
          <w:color w:val="000000"/>
          <w:sz w:val="20"/>
          <w:szCs w:val="20"/>
          <w:lang w:val="en-ID"/>
        </w:rPr>
        <w:t xml:space="preserve">The present study involving the prediction and optimization by using the combination of Response Surface Methodology (RSM) and Artificial Neural Network (ANN) modelling. </w:t>
      </w:r>
      <w:r w:rsidRPr="00356D32">
        <w:rPr>
          <w:rFonts w:ascii="Times New Roman" w:eastAsia="Times New Roman" w:hAnsi="Times New Roman" w:cs="Times New Roman"/>
          <w:i/>
          <w:iCs/>
          <w:color w:val="000000"/>
          <w:sz w:val="20"/>
          <w:szCs w:val="20"/>
          <w:lang w:val="en-ID"/>
        </w:rPr>
        <w:t>The different types of enzymes</w:t>
      </w:r>
      <w:r w:rsidR="00305C53">
        <w:rPr>
          <w:rFonts w:ascii="Times New Roman" w:eastAsia="Times New Roman" w:hAnsi="Times New Roman" w:cs="Times New Roman"/>
          <w:i/>
          <w:iCs/>
          <w:color w:val="000000"/>
          <w:sz w:val="20"/>
          <w:szCs w:val="20"/>
          <w:lang w:val="en-ID"/>
        </w:rPr>
        <w:t xml:space="preserve"> activities</w:t>
      </w:r>
      <w:r w:rsidRPr="00356D32">
        <w:rPr>
          <w:rFonts w:ascii="Times New Roman" w:eastAsia="Times New Roman" w:hAnsi="Times New Roman" w:cs="Times New Roman"/>
          <w:i/>
          <w:iCs/>
          <w:color w:val="000000"/>
          <w:sz w:val="20"/>
          <w:szCs w:val="20"/>
          <w:lang w:val="en-ID"/>
        </w:rPr>
        <w:t xml:space="preserve"> and the </w:t>
      </w:r>
      <w:r w:rsidR="00305C53">
        <w:rPr>
          <w:rFonts w:ascii="Times New Roman" w:eastAsia="Times New Roman" w:hAnsi="Times New Roman" w:cs="Times New Roman"/>
          <w:i/>
          <w:iCs/>
          <w:color w:val="000000"/>
          <w:sz w:val="20"/>
          <w:szCs w:val="20"/>
          <w:lang w:val="en-ID"/>
        </w:rPr>
        <w:t>days of the treatment</w:t>
      </w:r>
      <w:r w:rsidRPr="00356D32">
        <w:rPr>
          <w:rFonts w:ascii="Times New Roman" w:eastAsia="Times New Roman" w:hAnsi="Times New Roman" w:cs="Times New Roman"/>
          <w:i/>
          <w:iCs/>
          <w:color w:val="000000"/>
          <w:sz w:val="20"/>
          <w:szCs w:val="20"/>
          <w:lang w:val="en-ID"/>
        </w:rPr>
        <w:t xml:space="preserve"> will be the inputs to this research, while the elimination of total suspended solids (TSS), volatile suspended solids (VSS), and total ammonia nitrogen (TAN) will be the outputs of this research. </w:t>
      </w:r>
      <w:r w:rsidR="00A84954">
        <w:rPr>
          <w:rFonts w:ascii="Times New Roman" w:eastAsia="Times New Roman" w:hAnsi="Times New Roman" w:cs="Times New Roman"/>
          <w:i/>
          <w:iCs/>
          <w:color w:val="000000"/>
          <w:sz w:val="20"/>
          <w:szCs w:val="20"/>
          <w:lang w:val="en-ID"/>
        </w:rPr>
        <w:t>In addition, t</w:t>
      </w:r>
      <w:r w:rsidR="00305C53" w:rsidRPr="00305C53">
        <w:rPr>
          <w:rFonts w:ascii="Times New Roman" w:eastAsia="Times New Roman" w:hAnsi="Times New Roman" w:cs="Times New Roman"/>
          <w:i/>
          <w:iCs/>
          <w:color w:val="000000"/>
          <w:sz w:val="20"/>
          <w:szCs w:val="20"/>
          <w:lang w:val="en-ID"/>
        </w:rPr>
        <w:t xml:space="preserve">he </w:t>
      </w:r>
      <w:proofErr w:type="spellStart"/>
      <w:r w:rsidR="00305C53" w:rsidRPr="00305C53">
        <w:rPr>
          <w:rFonts w:ascii="Times New Roman" w:eastAsia="Times New Roman" w:hAnsi="Times New Roman" w:cs="Times New Roman"/>
          <w:i/>
          <w:iCs/>
          <w:color w:val="000000"/>
          <w:sz w:val="20"/>
          <w:szCs w:val="20"/>
          <w:lang w:val="en-ID"/>
        </w:rPr>
        <w:t>multiobjective</w:t>
      </w:r>
      <w:proofErr w:type="spellEnd"/>
      <w:r w:rsidR="00305C53" w:rsidRPr="00305C53">
        <w:rPr>
          <w:rFonts w:ascii="Times New Roman" w:eastAsia="Times New Roman" w:hAnsi="Times New Roman" w:cs="Times New Roman"/>
          <w:i/>
          <w:iCs/>
          <w:color w:val="000000"/>
          <w:sz w:val="20"/>
          <w:szCs w:val="20"/>
          <w:lang w:val="en-ID"/>
        </w:rPr>
        <w:t xml:space="preserve"> genetic algorithm</w:t>
      </w:r>
      <w:r w:rsidR="00305C53">
        <w:rPr>
          <w:rFonts w:ascii="Times New Roman" w:eastAsia="Times New Roman" w:hAnsi="Times New Roman" w:cs="Times New Roman"/>
          <w:i/>
          <w:iCs/>
          <w:color w:val="000000"/>
          <w:sz w:val="20"/>
          <w:szCs w:val="20"/>
          <w:lang w:val="en-ID"/>
        </w:rPr>
        <w:t xml:space="preserve"> (MOGA)</w:t>
      </w:r>
      <w:r w:rsidR="00305C53" w:rsidRPr="00305C53">
        <w:rPr>
          <w:rFonts w:ascii="Times New Roman" w:eastAsia="Times New Roman" w:hAnsi="Times New Roman" w:cs="Times New Roman"/>
          <w:i/>
          <w:iCs/>
          <w:color w:val="000000"/>
          <w:sz w:val="20"/>
          <w:szCs w:val="20"/>
          <w:lang w:val="en-ID"/>
        </w:rPr>
        <w:t xml:space="preserve"> approach is used for optimization to maximize</w:t>
      </w:r>
      <w:r w:rsidR="00305C53">
        <w:rPr>
          <w:rFonts w:ascii="Times New Roman" w:eastAsia="Times New Roman" w:hAnsi="Times New Roman" w:cs="Times New Roman"/>
          <w:i/>
          <w:iCs/>
          <w:color w:val="000000"/>
          <w:sz w:val="20"/>
          <w:szCs w:val="20"/>
          <w:lang w:val="en-ID"/>
        </w:rPr>
        <w:t xml:space="preserve"> TSS, VSS, and TAN removal. </w:t>
      </w:r>
      <w:r w:rsidR="00305C53" w:rsidRPr="00305C53">
        <w:rPr>
          <w:rFonts w:ascii="Times New Roman" w:eastAsia="Times New Roman" w:hAnsi="Times New Roman" w:cs="Times New Roman"/>
          <w:i/>
          <w:iCs/>
          <w:color w:val="000000"/>
          <w:sz w:val="20"/>
          <w:szCs w:val="20"/>
          <w:lang w:val="en-ID"/>
        </w:rPr>
        <w:t>It</w:t>
      </w:r>
      <w:r w:rsidR="00305C53">
        <w:rPr>
          <w:rFonts w:ascii="Times New Roman" w:eastAsia="Times New Roman" w:hAnsi="Times New Roman" w:cs="Times New Roman"/>
          <w:i/>
          <w:iCs/>
          <w:color w:val="000000"/>
          <w:sz w:val="20"/>
          <w:szCs w:val="20"/>
          <w:lang w:val="en-ID"/>
        </w:rPr>
        <w:t xml:space="preserve"> i</w:t>
      </w:r>
      <w:r w:rsidR="00305C53" w:rsidRPr="00305C53">
        <w:rPr>
          <w:rFonts w:ascii="Times New Roman" w:eastAsia="Times New Roman" w:hAnsi="Times New Roman" w:cs="Times New Roman"/>
          <w:i/>
          <w:iCs/>
          <w:color w:val="000000"/>
          <w:sz w:val="20"/>
          <w:szCs w:val="20"/>
          <w:lang w:val="en-ID"/>
        </w:rPr>
        <w:t xml:space="preserve">s interesting to note that the </w:t>
      </w:r>
      <w:r w:rsidR="00305C53">
        <w:rPr>
          <w:rFonts w:ascii="Times New Roman" w:eastAsia="Times New Roman" w:hAnsi="Times New Roman" w:cs="Times New Roman"/>
          <w:i/>
          <w:iCs/>
          <w:color w:val="000000"/>
          <w:sz w:val="20"/>
          <w:szCs w:val="20"/>
          <w:lang w:val="en-ID"/>
        </w:rPr>
        <w:t>TSS, VSS, and TAN removal</w:t>
      </w:r>
      <w:r w:rsidR="00305C53" w:rsidRPr="00305C53">
        <w:rPr>
          <w:rFonts w:ascii="Times New Roman" w:eastAsia="Times New Roman" w:hAnsi="Times New Roman" w:cs="Times New Roman"/>
          <w:i/>
          <w:iCs/>
          <w:color w:val="000000"/>
          <w:sz w:val="20"/>
          <w:szCs w:val="20"/>
          <w:lang w:val="en-ID"/>
        </w:rPr>
        <w:t xml:space="preserve"> coincide satisfactorily with the values predicted by </w:t>
      </w:r>
      <w:r w:rsidR="00E213C7">
        <w:rPr>
          <w:rFonts w:ascii="Times New Roman" w:eastAsia="Times New Roman" w:hAnsi="Times New Roman" w:cs="Times New Roman"/>
          <w:i/>
          <w:iCs/>
          <w:color w:val="000000"/>
          <w:sz w:val="20"/>
          <w:szCs w:val="20"/>
          <w:lang w:val="en-ID"/>
        </w:rPr>
        <w:t>RSM</w:t>
      </w:r>
      <w:r w:rsidR="00305C53">
        <w:rPr>
          <w:rFonts w:ascii="Times New Roman" w:eastAsia="Times New Roman" w:hAnsi="Times New Roman" w:cs="Times New Roman"/>
          <w:i/>
          <w:iCs/>
          <w:color w:val="000000"/>
          <w:sz w:val="20"/>
          <w:szCs w:val="20"/>
          <w:lang w:val="en-ID"/>
        </w:rPr>
        <w:t xml:space="preserve"> and ANN</w:t>
      </w:r>
      <w:r w:rsidR="00305C53" w:rsidRPr="00305C53">
        <w:rPr>
          <w:rFonts w:ascii="Times New Roman" w:eastAsia="Times New Roman" w:hAnsi="Times New Roman" w:cs="Times New Roman"/>
          <w:i/>
          <w:iCs/>
          <w:color w:val="000000"/>
          <w:sz w:val="20"/>
          <w:szCs w:val="20"/>
          <w:lang w:val="en-ID"/>
        </w:rPr>
        <w:t xml:space="preserve"> with high validity regressing (R = 0.99).</w:t>
      </w:r>
      <w:r w:rsidR="00305C53" w:rsidRPr="00305C53">
        <w:rPr>
          <w:rFonts w:ascii="Times New Roman" w:eastAsia="Times New Roman" w:hAnsi="Times New Roman" w:cs="Times New Roman"/>
          <w:i/>
          <w:iCs/>
          <w:color w:val="000000"/>
          <w:sz w:val="20"/>
          <w:szCs w:val="20"/>
          <w:lang w:val="en-ID"/>
        </w:rPr>
        <w:t xml:space="preserve"> </w:t>
      </w:r>
      <w:r w:rsidR="00305C53">
        <w:rPr>
          <w:rFonts w:ascii="Times New Roman" w:eastAsia="Times New Roman" w:hAnsi="Times New Roman" w:cs="Times New Roman"/>
          <w:i/>
          <w:iCs/>
          <w:color w:val="000000"/>
          <w:sz w:val="20"/>
          <w:szCs w:val="20"/>
          <w:lang w:val="en-ID"/>
        </w:rPr>
        <w:t>The output optimum of the</w:t>
      </w:r>
      <w:r w:rsidR="00D73495">
        <w:rPr>
          <w:rFonts w:ascii="Times New Roman" w:eastAsia="Times New Roman" w:hAnsi="Times New Roman" w:cs="Times New Roman"/>
          <w:i/>
          <w:iCs/>
          <w:color w:val="000000"/>
          <w:sz w:val="20"/>
          <w:szCs w:val="20"/>
          <w:lang w:val="en-ID"/>
        </w:rPr>
        <w:t xml:space="preserve"> TSS, VSS, and TAN</w:t>
      </w:r>
      <w:r w:rsidR="00305C53">
        <w:rPr>
          <w:rFonts w:ascii="Times New Roman" w:eastAsia="Times New Roman" w:hAnsi="Times New Roman" w:cs="Times New Roman"/>
          <w:i/>
          <w:iCs/>
          <w:color w:val="000000"/>
          <w:sz w:val="20"/>
          <w:szCs w:val="20"/>
          <w:lang w:val="en-ID"/>
        </w:rPr>
        <w:t xml:space="preserve"> removal by these techniques also results in the perfect agreement </w:t>
      </w:r>
      <w:r w:rsidR="00D73495" w:rsidRPr="00356D32">
        <w:rPr>
          <w:rFonts w:ascii="Times New Roman" w:eastAsia="Times New Roman" w:hAnsi="Times New Roman" w:cs="Times New Roman"/>
          <w:i/>
          <w:iCs/>
          <w:color w:val="000000"/>
          <w:sz w:val="20"/>
          <w:szCs w:val="20"/>
          <w:lang w:val="en-ID"/>
        </w:rPr>
        <w:t xml:space="preserve">which are 32.87%, 51.5%, and 52.99% </w:t>
      </w:r>
      <w:r w:rsidR="00D73495">
        <w:rPr>
          <w:rFonts w:ascii="Times New Roman" w:eastAsia="Times New Roman" w:hAnsi="Times New Roman" w:cs="Times New Roman"/>
          <w:i/>
          <w:iCs/>
          <w:color w:val="000000"/>
          <w:sz w:val="20"/>
          <w:szCs w:val="20"/>
          <w:lang w:val="en-ID"/>
        </w:rPr>
        <w:t xml:space="preserve">respectively. </w:t>
      </w:r>
      <w:r w:rsidR="00D73495" w:rsidRPr="00D73495">
        <w:rPr>
          <w:rFonts w:ascii="Times New Roman" w:eastAsia="Times New Roman" w:hAnsi="Times New Roman" w:cs="Times New Roman"/>
          <w:i/>
          <w:iCs/>
          <w:color w:val="000000"/>
          <w:sz w:val="20"/>
          <w:szCs w:val="20"/>
          <w:lang w:val="en-ID"/>
        </w:rPr>
        <w:t xml:space="preserve">These findings lay the groundwork for the investigation of the output performance </w:t>
      </w:r>
      <w:r w:rsidR="00D73495">
        <w:rPr>
          <w:rFonts w:ascii="Times New Roman" w:eastAsia="Times New Roman" w:hAnsi="Times New Roman" w:cs="Times New Roman"/>
          <w:i/>
          <w:iCs/>
          <w:color w:val="000000"/>
          <w:sz w:val="20"/>
          <w:szCs w:val="20"/>
          <w:lang w:val="en-ID"/>
        </w:rPr>
        <w:t>for water purification</w:t>
      </w:r>
      <w:r w:rsidR="00D73495" w:rsidRPr="00D73495">
        <w:rPr>
          <w:rFonts w:ascii="Times New Roman" w:eastAsia="Times New Roman" w:hAnsi="Times New Roman" w:cs="Times New Roman"/>
          <w:i/>
          <w:iCs/>
          <w:color w:val="000000"/>
          <w:sz w:val="20"/>
          <w:szCs w:val="20"/>
          <w:lang w:val="en-ID"/>
        </w:rPr>
        <w:t xml:space="preserve"> using machine learning techniques in combination with </w:t>
      </w:r>
      <w:proofErr w:type="spellStart"/>
      <w:r w:rsidR="00D73495" w:rsidRPr="00D73495">
        <w:rPr>
          <w:rFonts w:ascii="Times New Roman" w:eastAsia="Times New Roman" w:hAnsi="Times New Roman" w:cs="Times New Roman"/>
          <w:i/>
          <w:iCs/>
          <w:color w:val="000000"/>
          <w:sz w:val="20"/>
          <w:szCs w:val="20"/>
          <w:lang w:val="en-ID"/>
        </w:rPr>
        <w:t>multiobjective</w:t>
      </w:r>
      <w:proofErr w:type="spellEnd"/>
      <w:r w:rsidR="00D73495" w:rsidRPr="00D73495">
        <w:rPr>
          <w:rFonts w:ascii="Times New Roman" w:eastAsia="Times New Roman" w:hAnsi="Times New Roman" w:cs="Times New Roman"/>
          <w:i/>
          <w:iCs/>
          <w:color w:val="000000"/>
          <w:sz w:val="20"/>
          <w:szCs w:val="20"/>
          <w:lang w:val="en-ID"/>
        </w:rPr>
        <w:t xml:space="preserve"> optimization</w:t>
      </w:r>
      <w:r w:rsidR="00D73495">
        <w:rPr>
          <w:rFonts w:ascii="Times New Roman" w:eastAsia="Times New Roman" w:hAnsi="Times New Roman" w:cs="Times New Roman"/>
          <w:i/>
          <w:iCs/>
          <w:color w:val="000000"/>
          <w:sz w:val="20"/>
          <w:szCs w:val="20"/>
          <w:lang w:val="en-ID"/>
        </w:rPr>
        <w:t xml:space="preserve"> to </w:t>
      </w:r>
      <w:r w:rsidR="00D73495" w:rsidRPr="00356D32">
        <w:rPr>
          <w:rFonts w:ascii="Times New Roman" w:eastAsia="Times New Roman" w:hAnsi="Times New Roman" w:cs="Times New Roman"/>
          <w:i/>
          <w:iCs/>
          <w:color w:val="000000"/>
          <w:sz w:val="20"/>
          <w:szCs w:val="20"/>
          <w:lang w:val="en-ID"/>
        </w:rPr>
        <w:t xml:space="preserve">estimate the appropriate eco-enzyme characteristics for maximal water pollution removal using the notion of a sustainable low-cost waste recovery method. </w:t>
      </w:r>
    </w:p>
    <w:p w14:paraId="425AA160" w14:textId="77777777" w:rsidR="002034EE" w:rsidRDefault="002034EE">
      <w:pPr>
        <w:jc w:val="center"/>
        <w:rPr>
          <w:rFonts w:ascii="Times New Roman" w:hAnsi="Times New Roman" w:cs="Times New Roman"/>
          <w:i/>
          <w:sz w:val="20"/>
          <w:szCs w:val="20"/>
        </w:rPr>
      </w:pPr>
    </w:p>
    <w:p w14:paraId="146F3E4D" w14:textId="08C32B23" w:rsidR="00356D32" w:rsidRDefault="00356D32">
      <w:pPr>
        <w:jc w:val="center"/>
        <w:rPr>
          <w:i/>
          <w:sz w:val="20"/>
          <w:szCs w:val="20"/>
        </w:rPr>
        <w:sectPr w:rsidR="00356D32" w:rsidSect="006259B7">
          <w:pgSz w:w="11909" w:h="16834"/>
          <w:pgMar w:top="1418" w:right="1418" w:bottom="1418" w:left="1418" w:header="720" w:footer="720" w:gutter="0"/>
          <w:pgNumType w:start="1"/>
          <w:cols w:space="720"/>
        </w:sectPr>
      </w:pPr>
    </w:p>
    <w:p w14:paraId="25F5805F" w14:textId="01074AFF" w:rsidR="006C2A4E" w:rsidRPr="00356D32" w:rsidRDefault="00656F25">
      <w:pPr>
        <w:rPr>
          <w:rFonts w:ascii="Times New Roman" w:eastAsia="Times New Roman" w:hAnsi="Times New Roman" w:cs="Times New Roman"/>
          <w:i/>
          <w:sz w:val="20"/>
          <w:szCs w:val="20"/>
          <w:lang w:val="en-ID"/>
        </w:rPr>
      </w:pPr>
      <w:r>
        <w:rPr>
          <w:rFonts w:ascii="Times New Roman" w:eastAsia="Times New Roman" w:hAnsi="Times New Roman" w:cs="Times New Roman"/>
          <w:b/>
          <w:i/>
          <w:sz w:val="20"/>
          <w:szCs w:val="20"/>
        </w:rPr>
        <w:t xml:space="preserve">Keywords : </w:t>
      </w:r>
      <w:r>
        <w:rPr>
          <w:rFonts w:ascii="Times New Roman" w:eastAsia="Times New Roman" w:hAnsi="Times New Roman" w:cs="Times New Roman"/>
          <w:i/>
          <w:sz w:val="20"/>
          <w:szCs w:val="20"/>
        </w:rPr>
        <w:t xml:space="preserve"> Eco enzyme, </w:t>
      </w:r>
      <w:r w:rsidR="00356D32">
        <w:rPr>
          <w:rFonts w:ascii="Times New Roman" w:eastAsia="Times New Roman" w:hAnsi="Times New Roman" w:cs="Times New Roman"/>
          <w:i/>
          <w:sz w:val="20"/>
          <w:szCs w:val="20"/>
          <w:lang w:val="en-ID"/>
        </w:rPr>
        <w:t xml:space="preserve">Response Surface Methodology, </w:t>
      </w:r>
      <w:r>
        <w:rPr>
          <w:rFonts w:ascii="Times New Roman" w:eastAsia="Times New Roman" w:hAnsi="Times New Roman" w:cs="Times New Roman"/>
          <w:i/>
          <w:sz w:val="20"/>
          <w:szCs w:val="20"/>
        </w:rPr>
        <w:t>Artificial neural network</w:t>
      </w:r>
      <w:r w:rsidR="00356D32">
        <w:rPr>
          <w:rFonts w:ascii="Times New Roman" w:eastAsia="Times New Roman" w:hAnsi="Times New Roman" w:cs="Times New Roman"/>
          <w:i/>
          <w:sz w:val="20"/>
          <w:szCs w:val="20"/>
          <w:lang w:val="en-ID"/>
        </w:rPr>
        <w:t xml:space="preserve">, </w:t>
      </w:r>
      <w:proofErr w:type="spellStart"/>
      <w:r w:rsidR="00356D32">
        <w:rPr>
          <w:rFonts w:ascii="Times New Roman" w:eastAsia="Times New Roman" w:hAnsi="Times New Roman" w:cs="Times New Roman"/>
          <w:i/>
          <w:sz w:val="20"/>
          <w:szCs w:val="20"/>
          <w:lang w:val="en-ID"/>
        </w:rPr>
        <w:t>Multiobjective</w:t>
      </w:r>
      <w:proofErr w:type="spellEnd"/>
      <w:r w:rsidR="00356D32">
        <w:rPr>
          <w:rFonts w:ascii="Times New Roman" w:eastAsia="Times New Roman" w:hAnsi="Times New Roman" w:cs="Times New Roman"/>
          <w:i/>
          <w:sz w:val="20"/>
          <w:szCs w:val="20"/>
          <w:lang w:val="en-ID"/>
        </w:rPr>
        <w:t xml:space="preserve"> Optimization Genetic Algorithm, Water Treatment</w:t>
      </w:r>
    </w:p>
    <w:p w14:paraId="2327055B" w14:textId="77777777" w:rsidR="00356D32" w:rsidRDefault="00356D32">
      <w:pPr>
        <w:rPr>
          <w:rFonts w:ascii="Times New Roman" w:eastAsia="Times New Roman" w:hAnsi="Times New Roman" w:cs="Times New Roman"/>
          <w:i/>
          <w:sz w:val="20"/>
          <w:szCs w:val="20"/>
        </w:rPr>
      </w:pPr>
    </w:p>
    <w:p w14:paraId="0AB5D429" w14:textId="5A6D1618" w:rsidR="006C2A4E" w:rsidRDefault="006C2A4E">
      <w:pPr>
        <w:rPr>
          <w:rFonts w:ascii="Times New Roman" w:eastAsia="Times New Roman" w:hAnsi="Times New Roman" w:cs="Times New Roman"/>
          <w:i/>
          <w:sz w:val="20"/>
          <w:szCs w:val="20"/>
        </w:rPr>
        <w:sectPr w:rsidR="006C2A4E" w:rsidSect="006259B7">
          <w:type w:val="continuous"/>
          <w:pgSz w:w="11909" w:h="16834"/>
          <w:pgMar w:top="1418" w:right="1418" w:bottom="1418" w:left="1418" w:header="720" w:footer="720" w:gutter="0"/>
          <w:cols w:space="720" w:equalWidth="0">
            <w:col w:w="9047" w:space="0"/>
          </w:cols>
        </w:sectPr>
      </w:pPr>
    </w:p>
    <w:p w14:paraId="10FA26CA" w14:textId="77777777" w:rsidR="002034EE" w:rsidRDefault="00656F25" w:rsidP="00666EF7">
      <w:pPr>
        <w:numPr>
          <w:ilvl w:val="0"/>
          <w:numId w:val="2"/>
        </w:numPr>
        <w:spacing w:line="240" w:lineRule="auto"/>
        <w:ind w:left="426" w:hanging="426"/>
        <w:rPr>
          <w:rFonts w:ascii="Times New Roman" w:eastAsia="Times New Roman" w:hAnsi="Times New Roman" w:cs="Times New Roman"/>
          <w:b/>
        </w:rPr>
      </w:pPr>
      <w:r>
        <w:rPr>
          <w:rFonts w:ascii="Times New Roman" w:eastAsia="Times New Roman" w:hAnsi="Times New Roman" w:cs="Times New Roman"/>
          <w:b/>
        </w:rPr>
        <w:t xml:space="preserve">Introduction </w:t>
      </w:r>
    </w:p>
    <w:p w14:paraId="6A57F745" w14:textId="7F48290F" w:rsidR="00666EF7" w:rsidRPr="00885A89" w:rsidRDefault="00E213C7" w:rsidP="00666EF7">
      <w:pPr>
        <w:spacing w:line="240" w:lineRule="auto"/>
        <w:ind w:firstLine="426"/>
        <w:jc w:val="both"/>
        <w:rPr>
          <w:rFonts w:ascii="Times New Roman" w:eastAsia="Times New Roman" w:hAnsi="Times New Roman" w:cs="Times New Roman"/>
          <w:sz w:val="20"/>
          <w:szCs w:val="20"/>
        </w:rPr>
      </w:pPr>
      <w:r>
        <w:rPr>
          <w:rFonts w:ascii="Times New Roman" w:hAnsi="Times New Roman" w:cs="Times New Roman"/>
          <w:sz w:val="20"/>
          <w:szCs w:val="20"/>
          <w:lang w:val="en-ID"/>
        </w:rPr>
        <w:t>Most of the</w:t>
      </w:r>
      <w:r w:rsidR="00656F25" w:rsidRPr="00885A89">
        <w:rPr>
          <w:rFonts w:ascii="Times New Roman" w:hAnsi="Times New Roman" w:cs="Times New Roman"/>
          <w:sz w:val="20"/>
          <w:szCs w:val="20"/>
        </w:rPr>
        <w:t xml:space="preserve"> Indonesia</w:t>
      </w:r>
      <w:r>
        <w:rPr>
          <w:rFonts w:ascii="Times New Roman" w:hAnsi="Times New Roman" w:cs="Times New Roman"/>
          <w:sz w:val="20"/>
          <w:szCs w:val="20"/>
          <w:lang w:val="en-ID"/>
        </w:rPr>
        <w:t>’</w:t>
      </w:r>
      <w:r w:rsidR="00656F25" w:rsidRPr="00885A89">
        <w:rPr>
          <w:rFonts w:ascii="Times New Roman" w:hAnsi="Times New Roman" w:cs="Times New Roman"/>
          <w:sz w:val="20"/>
          <w:szCs w:val="20"/>
        </w:rPr>
        <w:t xml:space="preserve">s pollution is on water.  </w:t>
      </w:r>
      <w:r w:rsidR="00656F25" w:rsidRPr="00885A89">
        <w:rPr>
          <w:rFonts w:ascii="Times New Roman" w:hAnsi="Times New Roman" w:cs="Times New Roman"/>
          <w:sz w:val="20"/>
          <w:szCs w:val="20"/>
        </w:rPr>
        <w:fldChar w:fldCharType="begin"/>
      </w:r>
      <w:r w:rsidR="00656F25" w:rsidRPr="00885A89">
        <w:rPr>
          <w:rFonts w:ascii="Times New Roman" w:hAnsi="Times New Roman" w:cs="Times New Roman"/>
          <w:sz w:val="20"/>
          <w:szCs w:val="20"/>
        </w:rPr>
        <w:instrText>HYPERLINK "https://aqli.epic.uchicago.edu/country-spotlight/indonesia/" \l ":~:text=Indonesia%20is%20today%20the%20world's,WH</w:instrText>
      </w:r>
      <w:r w:rsidR="00656F25" w:rsidRPr="00885A89">
        <w:rPr>
          <w:rFonts w:ascii="Times New Roman" w:hAnsi="Times New Roman" w:cs="Times New Roman"/>
          <w:sz w:val="20"/>
          <w:szCs w:val="20"/>
        </w:rPr>
        <w:instrText>O)%20guideline%20was%20permanently%20met." \h</w:instrText>
      </w:r>
      <w:r w:rsidR="00656F25" w:rsidRPr="00885A89">
        <w:rPr>
          <w:rFonts w:ascii="Times New Roman" w:hAnsi="Times New Roman" w:cs="Times New Roman"/>
          <w:sz w:val="20"/>
          <w:szCs w:val="20"/>
        </w:rPr>
      </w:r>
      <w:r w:rsidR="00656F25" w:rsidRPr="00885A89">
        <w:rPr>
          <w:rFonts w:ascii="Times New Roman" w:hAnsi="Times New Roman" w:cs="Times New Roman"/>
          <w:sz w:val="20"/>
          <w:szCs w:val="20"/>
        </w:rPr>
        <w:fldChar w:fldCharType="separate"/>
      </w:r>
      <w:r w:rsidR="00656F25" w:rsidRPr="00885A89">
        <w:rPr>
          <w:rFonts w:ascii="Times New Roman" w:hAnsi="Times New Roman" w:cs="Times New Roman"/>
          <w:sz w:val="20"/>
          <w:szCs w:val="20"/>
        </w:rPr>
        <w:t>Not only is it ranked the world’s twentieth most polluted country</w:t>
      </w:r>
      <w:r w:rsidR="00656F25" w:rsidRPr="00885A89">
        <w:rPr>
          <w:rFonts w:ascii="Times New Roman" w:hAnsi="Times New Roman" w:cs="Times New Roman"/>
          <w:sz w:val="20"/>
          <w:szCs w:val="20"/>
        </w:rPr>
        <w:fldChar w:fldCharType="end"/>
      </w:r>
      <w:r w:rsidR="00656F25" w:rsidRPr="00885A89">
        <w:rPr>
          <w:rFonts w:ascii="Times New Roman" w:hAnsi="Times New Roman" w:cs="Times New Roman"/>
          <w:sz w:val="20"/>
          <w:szCs w:val="20"/>
        </w:rPr>
        <w:t xml:space="preserve">. </w:t>
      </w:r>
      <w:hyperlink r:id="rId8">
        <w:r w:rsidR="00656F25" w:rsidRPr="00885A89">
          <w:rPr>
            <w:rFonts w:ascii="Times New Roman" w:hAnsi="Times New Roman" w:cs="Times New Roman"/>
            <w:sz w:val="20"/>
            <w:szCs w:val="20"/>
          </w:rPr>
          <w:t>More than 70% of Indonesia's rive</w:t>
        </w:r>
        <w:r w:rsidR="00656F25" w:rsidRPr="00885A89">
          <w:rPr>
            <w:rFonts w:ascii="Times New Roman" w:hAnsi="Times New Roman" w:cs="Times New Roman"/>
            <w:sz w:val="20"/>
            <w:szCs w:val="20"/>
          </w:rPr>
          <w:t>r</w:t>
        </w:r>
        <w:r w:rsidR="00656F25" w:rsidRPr="00885A89">
          <w:rPr>
            <w:rFonts w:ascii="Times New Roman" w:hAnsi="Times New Roman" w:cs="Times New Roman"/>
            <w:sz w:val="20"/>
            <w:szCs w:val="20"/>
          </w:rPr>
          <w:t xml:space="preserve">s are classed as "polluted," </w:t>
        </w:r>
      </w:hyperlink>
      <w:r w:rsidR="00656F25" w:rsidRPr="00885A89">
        <w:rPr>
          <w:rFonts w:ascii="Times New Roman" w:hAnsi="Times New Roman" w:cs="Times New Roman"/>
          <w:sz w:val="20"/>
          <w:szCs w:val="20"/>
        </w:rPr>
        <w:t>this</w:t>
      </w:r>
      <w:r w:rsidR="00656F25" w:rsidRPr="00885A89">
        <w:rPr>
          <w:rFonts w:ascii="Times New Roman" w:eastAsia="Times New Roman" w:hAnsi="Times New Roman" w:cs="Times New Roman"/>
          <w:sz w:val="20"/>
          <w:szCs w:val="20"/>
        </w:rPr>
        <w:t xml:space="preserve"> is due to the vast amount of food waste that ends up in landfills</w:t>
      </w:r>
      <w:r w:rsidR="00E067AF" w:rsidRPr="00885A89">
        <w:rPr>
          <w:rFonts w:ascii="Times New Roman" w:eastAsia="Times New Roman" w:hAnsi="Times New Roman" w:cs="Times New Roman"/>
          <w:sz w:val="20"/>
          <w:szCs w:val="20"/>
          <w:lang w:val="en-ID"/>
        </w:rPr>
        <w:t xml:space="preserve"> </w:t>
      </w:r>
      <w:r w:rsidR="00E067AF" w:rsidRPr="00885A89">
        <w:rPr>
          <w:rFonts w:ascii="Times New Roman" w:eastAsia="Times New Roman" w:hAnsi="Times New Roman" w:cs="Times New Roman"/>
          <w:sz w:val="20"/>
          <w:szCs w:val="20"/>
          <w:lang w:val="en-ID"/>
        </w:rPr>
        <w:fldChar w:fldCharType="begin"/>
      </w:r>
      <w:r w:rsidR="00E067AF" w:rsidRPr="00885A89">
        <w:rPr>
          <w:rFonts w:ascii="Times New Roman" w:eastAsia="Times New Roman" w:hAnsi="Times New Roman" w:cs="Times New Roman"/>
          <w:sz w:val="20"/>
          <w:szCs w:val="20"/>
          <w:lang w:val="en-ID"/>
        </w:rPr>
        <w:instrText xml:space="preserve"> ADDIN EN.CITE &lt;EndNote&gt;&lt;Cite&gt;&lt;Author&gt;Gómez-Sanabria&lt;/Author&gt;&lt;Year&gt;2020&lt;/Year&gt;&lt;RecNum&gt;1&lt;/RecNum&gt;&lt;DisplayText&gt;[1]&lt;/DisplayText&gt;&lt;record&gt;&lt;rec-number&gt;1&lt;/rec-number&gt;&lt;foreign-keys&gt;&lt;key app="EN" db-id="fs2rw29280sff4e95sg5er9dr2wp5t02dzf5" timestamp="1656050651"&gt;1&lt;/key&gt;&lt;/foreign-keys&gt;&lt;ref-type name="Journal Article"&gt;17&lt;/ref-type&gt;&lt;contributors&gt;&lt;authors&gt;&lt;author&gt;Gómez-Sanabria, Adriana&lt;/author&gt;&lt;author&gt;Zusman, Eric&lt;/author&gt;&lt;author&gt;Höglund-Isaksson, Lena&lt;/author&gt;&lt;author&gt;Klimont, Zbigniew&lt;/author&gt;&lt;author&gt;Lee, So-Young&lt;/author&gt;&lt;author&gt;Akahoshi, Kaoru&lt;/author&gt;&lt;author&gt;Farzaneh, Hooman&lt;/author&gt;&lt;author&gt;Chairunnisa,&lt;/author&gt;&lt;/authors&gt;&lt;/contributors&gt;&lt;titles&gt;&lt;title&gt;Sustainable wastewater management in Indonesia&amp;apos;s fish processing industry: Bringing governance into scenario analysis&lt;/title&gt;&lt;secondary-title&gt;Journal of Environmental Management&lt;/secondary-title&gt;&lt;/titles&gt;&lt;periodical&gt;&lt;full-title&gt;Journal of Environmental Management&lt;/full-title&gt;&lt;/periodical&gt;&lt;pages&gt;111241&lt;/pages&gt;&lt;volume&gt;275&lt;/volume&gt;&lt;keywords&gt;&lt;keyword&gt;Water pollution&lt;/keyword&gt;&lt;keyword&gt;Nationally Determined Contributions&lt;/keyword&gt;&lt;keyword&gt;Co-benefits&lt;/keyword&gt;&lt;keyword&gt;Fish industry&lt;/keyword&gt;&lt;keyword&gt;Governance&lt;/keyword&gt;&lt;keyword&gt;Indonesia&lt;/keyword&gt;&lt;/keywords&gt;&lt;dates&gt;&lt;year&gt;2020&lt;/year&gt;&lt;pub-dates&gt;&lt;date&gt;2020/12/01/&lt;/date&gt;&lt;/pub-dates&gt;&lt;/dates&gt;&lt;isbn&gt;0301-4797&lt;/isbn&gt;&lt;urls&gt;&lt;related-urls&gt;&lt;url&gt;https://www.sciencedirect.com/science/article/pii/S0301479720311658&lt;/url&gt;&lt;/related-urls&gt;&lt;/urls&gt;&lt;electronic-resource-num&gt;https://doi.org/10.1016/j.jenvman.2020.111241&lt;/electronic-resource-num&gt;&lt;/record&gt;&lt;/Cite&gt;&lt;/EndNote&gt;</w:instrText>
      </w:r>
      <w:r w:rsidR="00E067AF" w:rsidRPr="00885A89">
        <w:rPr>
          <w:rFonts w:ascii="Times New Roman" w:eastAsia="Times New Roman" w:hAnsi="Times New Roman" w:cs="Times New Roman"/>
          <w:sz w:val="20"/>
          <w:szCs w:val="20"/>
          <w:lang w:val="en-ID"/>
        </w:rPr>
        <w:fldChar w:fldCharType="separate"/>
      </w:r>
      <w:r w:rsidR="00E067AF" w:rsidRPr="00885A89">
        <w:rPr>
          <w:rFonts w:ascii="Times New Roman" w:eastAsia="Times New Roman" w:hAnsi="Times New Roman" w:cs="Times New Roman"/>
          <w:noProof/>
          <w:sz w:val="20"/>
          <w:szCs w:val="20"/>
          <w:lang w:val="en-ID"/>
        </w:rPr>
        <w:t>[1]</w:t>
      </w:r>
      <w:r w:rsidR="00E067AF" w:rsidRPr="00885A89">
        <w:rPr>
          <w:rFonts w:ascii="Times New Roman" w:eastAsia="Times New Roman" w:hAnsi="Times New Roman" w:cs="Times New Roman"/>
          <w:sz w:val="20"/>
          <w:szCs w:val="20"/>
          <w:lang w:val="en-ID"/>
        </w:rPr>
        <w:fldChar w:fldCharType="end"/>
      </w:r>
      <w:r w:rsidR="00656F25" w:rsidRPr="00885A89">
        <w:rPr>
          <w:rFonts w:ascii="Times New Roman" w:eastAsia="Times New Roman" w:hAnsi="Times New Roman" w:cs="Times New Roman"/>
          <w:sz w:val="20"/>
          <w:szCs w:val="20"/>
        </w:rPr>
        <w:t>.</w:t>
      </w:r>
      <w:r w:rsidR="00656F25" w:rsidRPr="00885A89">
        <w:rPr>
          <w:rFonts w:ascii="Times New Roman" w:hAnsi="Times New Roman" w:cs="Times New Roman"/>
          <w:sz w:val="20"/>
          <w:szCs w:val="20"/>
        </w:rPr>
        <w:t xml:space="preserve"> </w:t>
      </w:r>
      <w:hyperlink r:id="rId9">
        <w:r w:rsidR="00656F25" w:rsidRPr="00885A89">
          <w:rPr>
            <w:rFonts w:ascii="Times New Roman" w:hAnsi="Times New Roman" w:cs="Times New Roman"/>
            <w:sz w:val="20"/>
            <w:szCs w:val="20"/>
          </w:rPr>
          <w:t>About 23-28 million tons of food is wasted per year</w:t>
        </w:r>
      </w:hyperlink>
      <w:r w:rsidR="00656F25" w:rsidRPr="00885A89">
        <w:rPr>
          <w:rFonts w:ascii="Times New Roman" w:hAnsi="Times New Roman" w:cs="Times New Roman"/>
          <w:sz w:val="20"/>
          <w:szCs w:val="20"/>
        </w:rPr>
        <w:t xml:space="preserve"> in Indonesia with</w:t>
      </w:r>
      <w:r w:rsidR="006C2A4E" w:rsidRPr="00885A89">
        <w:rPr>
          <w:rFonts w:ascii="Times New Roman" w:hAnsi="Times New Roman" w:cs="Times New Roman"/>
          <w:sz w:val="20"/>
          <w:szCs w:val="20"/>
          <w:lang w:val="en-ID"/>
        </w:rPr>
        <w:t xml:space="preserve"> </w:t>
      </w:r>
      <w:r w:rsidR="006C2A4E" w:rsidRPr="00885A89">
        <w:rPr>
          <w:rFonts w:ascii="Times New Roman" w:hAnsi="Times New Roman" w:cs="Times New Roman"/>
          <w:sz w:val="20"/>
          <w:szCs w:val="20"/>
        </w:rPr>
        <w:t>each person discarding almost 30 kg of food</w:t>
      </w:r>
      <w:r w:rsidR="006C2A4E" w:rsidRPr="00885A89">
        <w:rPr>
          <w:rFonts w:ascii="Times New Roman" w:hAnsi="Times New Roman" w:cs="Times New Roman"/>
          <w:sz w:val="20"/>
          <w:szCs w:val="20"/>
          <w:lang w:val="en-ID"/>
        </w:rPr>
        <w:t xml:space="preserve"> </w:t>
      </w:r>
      <w:r w:rsidR="006C2A4E" w:rsidRPr="00885A89">
        <w:rPr>
          <w:rFonts w:ascii="Times New Roman" w:eastAsia="Times New Roman" w:hAnsi="Times New Roman" w:cs="Times New Roman"/>
          <w:sz w:val="20"/>
          <w:szCs w:val="20"/>
        </w:rPr>
        <w:fldChar w:fldCharType="begin"/>
      </w:r>
      <w:r w:rsidR="006C2A4E" w:rsidRPr="00885A89">
        <w:rPr>
          <w:rFonts w:ascii="Times New Roman" w:eastAsia="Times New Roman" w:hAnsi="Times New Roman" w:cs="Times New Roman"/>
          <w:sz w:val="20"/>
          <w:szCs w:val="20"/>
        </w:rPr>
        <w:instrText xml:space="preserve"> ADDIN EN.CITE &lt;EndNote&gt;&lt;Cite&gt;&lt;Author&gt;Seberini&lt;/Author&gt;&lt;Year&gt;2020&lt;/Year&gt;&lt;RecNum&gt;3&lt;/RecNum&gt;&lt;DisplayText&gt;[2]&lt;/DisplayText&gt;&lt;record&gt;&lt;rec-number&gt;3&lt;/rec-number&gt;&lt;foreign-keys&gt;&lt;key app="EN" db-id="fs2rw29280sff4e95sg5er9dr2wp5t02dzf5" timestamp="1656051071"&gt;3&lt;/key&gt;&lt;/foreign-keys&gt;&lt;ref-type name="Conference Proceedings"&gt;10&lt;/ref-type&gt;&lt;contributors&gt;&lt;authors&gt;&lt;author&gt;Seberini, Andrea&lt;/author&gt;&lt;/authors&gt;&lt;/contributors&gt;&lt;titles&gt;&lt;title&gt;Economic, social and environmental world impacts of food waste on society and zero waste as a global approach to their elimination&lt;/title&gt;&lt;secondary-title&gt;SHS Web of Conferences&lt;/secondary-title&gt;&lt;/titles&gt;&lt;pages&gt;03010&lt;/pages&gt;&lt;volume&gt;74&lt;/volume&gt;&lt;dates&gt;&lt;year&gt;2020&lt;/year&gt;&lt;/dates&gt;&lt;publisher&gt;EDP Sciences&lt;/publisher&gt;&lt;isbn&gt;2261-2424&lt;/isbn&gt;&lt;urls&gt;&lt;/urls&gt;&lt;/record&gt;&lt;/Cite&gt;&lt;/EndNote&gt;</w:instrText>
      </w:r>
      <w:r w:rsidR="006C2A4E" w:rsidRPr="00885A89">
        <w:rPr>
          <w:rFonts w:ascii="Times New Roman" w:eastAsia="Times New Roman" w:hAnsi="Times New Roman" w:cs="Times New Roman"/>
          <w:sz w:val="20"/>
          <w:szCs w:val="20"/>
        </w:rPr>
        <w:fldChar w:fldCharType="separate"/>
      </w:r>
      <w:r w:rsidR="006C2A4E" w:rsidRPr="00885A89">
        <w:rPr>
          <w:rFonts w:ascii="Times New Roman" w:eastAsia="Times New Roman" w:hAnsi="Times New Roman" w:cs="Times New Roman"/>
          <w:noProof/>
          <w:sz w:val="20"/>
          <w:szCs w:val="20"/>
        </w:rPr>
        <w:t>[2]</w:t>
      </w:r>
      <w:r w:rsidR="006C2A4E" w:rsidRPr="00885A89">
        <w:rPr>
          <w:rFonts w:ascii="Times New Roman" w:eastAsia="Times New Roman" w:hAnsi="Times New Roman" w:cs="Times New Roman"/>
          <w:sz w:val="20"/>
          <w:szCs w:val="20"/>
        </w:rPr>
        <w:fldChar w:fldCharType="end"/>
      </w:r>
      <w:r w:rsidR="006C2A4E" w:rsidRPr="00885A89">
        <w:rPr>
          <w:rFonts w:ascii="Times New Roman" w:eastAsia="Times New Roman" w:hAnsi="Times New Roman" w:cs="Times New Roman"/>
          <w:sz w:val="20"/>
          <w:szCs w:val="20"/>
          <w:lang w:val="en-ID"/>
        </w:rPr>
        <w:t>.</w:t>
      </w:r>
      <w:r>
        <w:rPr>
          <w:rFonts w:ascii="Times New Roman" w:eastAsia="Times New Roman" w:hAnsi="Times New Roman" w:cs="Times New Roman"/>
          <w:sz w:val="20"/>
          <w:szCs w:val="20"/>
          <w:lang w:val="en-ID"/>
        </w:rPr>
        <w:t xml:space="preserve"> </w:t>
      </w:r>
      <w:r w:rsidRPr="00E213C7">
        <w:rPr>
          <w:rFonts w:ascii="Times New Roman" w:eastAsia="Times New Roman" w:hAnsi="Times New Roman" w:cs="Times New Roman"/>
          <w:sz w:val="20"/>
          <w:szCs w:val="20"/>
          <w:lang w:val="en-ID"/>
        </w:rPr>
        <w:t>As a result, greater waste disposal costs and crucial waste management are required to tackle this issue.</w:t>
      </w:r>
      <w:r w:rsidR="006C2A4E" w:rsidRPr="00885A89">
        <w:rPr>
          <w:rFonts w:ascii="Times New Roman" w:eastAsia="Times New Roman" w:hAnsi="Times New Roman" w:cs="Times New Roman"/>
          <w:sz w:val="20"/>
          <w:szCs w:val="20"/>
          <w:lang w:val="en-ID"/>
        </w:rPr>
        <w:t xml:space="preserve"> </w:t>
      </w:r>
    </w:p>
    <w:p w14:paraId="1388B38A" w14:textId="77777777" w:rsidR="00666EF7" w:rsidRPr="00885A89" w:rsidRDefault="00656F25" w:rsidP="00666EF7">
      <w:pPr>
        <w:spacing w:line="240" w:lineRule="auto"/>
        <w:ind w:firstLine="426"/>
        <w:jc w:val="both"/>
        <w:rPr>
          <w:rFonts w:ascii="Times New Roman" w:eastAsia="Times New Roman" w:hAnsi="Times New Roman" w:cs="Times New Roman"/>
          <w:sz w:val="20"/>
          <w:szCs w:val="20"/>
        </w:rPr>
      </w:pPr>
      <w:r w:rsidRPr="00885A89">
        <w:rPr>
          <w:rFonts w:ascii="Times New Roman" w:eastAsia="Times New Roman" w:hAnsi="Times New Roman" w:cs="Times New Roman"/>
          <w:sz w:val="20"/>
          <w:szCs w:val="20"/>
        </w:rPr>
        <w:t>There are several ways to decrease organic waste and one of the most prominent examples is green agriculture</w:t>
      </w:r>
      <w:r w:rsidR="00C5645C" w:rsidRPr="00885A89">
        <w:rPr>
          <w:rFonts w:ascii="Times New Roman" w:eastAsia="Times New Roman" w:hAnsi="Times New Roman" w:cs="Times New Roman"/>
          <w:sz w:val="20"/>
          <w:szCs w:val="20"/>
          <w:lang w:val="en-ID"/>
        </w:rPr>
        <w:t xml:space="preserve"> </w:t>
      </w:r>
      <w:r w:rsidR="00C5645C" w:rsidRPr="00885A89">
        <w:rPr>
          <w:rFonts w:ascii="Times New Roman" w:eastAsia="Times New Roman" w:hAnsi="Times New Roman" w:cs="Times New Roman"/>
          <w:sz w:val="20"/>
          <w:szCs w:val="20"/>
          <w:lang w:val="en-ID"/>
        </w:rPr>
        <w:fldChar w:fldCharType="begin"/>
      </w:r>
      <w:r w:rsidR="00C5645C" w:rsidRPr="00885A89">
        <w:rPr>
          <w:rFonts w:ascii="Times New Roman" w:eastAsia="Times New Roman" w:hAnsi="Times New Roman" w:cs="Times New Roman"/>
          <w:sz w:val="20"/>
          <w:szCs w:val="20"/>
          <w:lang w:val="en-ID"/>
        </w:rPr>
        <w:instrText xml:space="preserve"> ADDIN EN.CITE &lt;EndNote&gt;&lt;Cite&gt;&lt;Author&gt;Dordas&lt;/Author&gt;&lt;Year&gt;2008&lt;/Year&gt;&lt;RecNum&gt;4&lt;/RecNum&gt;&lt;DisplayText&gt;[3]&lt;/DisplayText&gt;&lt;record&gt;&lt;rec-number&gt;4&lt;/rec-number&gt;&lt;foreign-keys&gt;&lt;key app="EN" db-id="fs2rw29280sff4e95sg5er9dr2wp5t02dzf5" timestamp="1656051378"&gt;4&lt;/key&gt;&lt;/foreign-keys&gt;&lt;ref-type name="Journal Article"&gt;17&lt;/ref-type&gt;&lt;contributors&gt;&lt;authors&gt;&lt;author&gt;Dordas, Christos&lt;/author&gt;&lt;/authors&gt;&lt;/contributors&gt;&lt;titles&gt;&lt;title&gt;Role of nutrients in controlling plant diseases in sustainable agriculture. A review&lt;/title&gt;&lt;secondary-title&gt;Agronomy for Sustainable Development&lt;/secondary-title&gt;&lt;/titles&gt;&lt;periodical&gt;&lt;full-title&gt;Agronomy for Sustainable Development&lt;/full-title&gt;&lt;/periodical&gt;&lt;pages&gt;33-46&lt;/pages&gt;&lt;volume&gt;28&lt;/volume&gt;&lt;number&gt;1&lt;/number&gt;&lt;dates&gt;&lt;year&gt;2008&lt;/year&gt;&lt;pub-dates&gt;&lt;date&gt;2008/03/01&lt;/date&gt;&lt;/pub-dates&gt;&lt;/dates&gt;&lt;isbn&gt;1773-0155&lt;/isbn&gt;&lt;urls&gt;&lt;related-urls&gt;&lt;url&gt;https://doi.org/10.1051/agro:2007051&lt;/url&gt;&lt;/related-urls&gt;&lt;/urls&gt;&lt;electronic-resource-num&gt;10.1051/agro:2007051&lt;/electronic-resource-num&gt;&lt;/record&gt;&lt;/Cite&gt;&lt;/EndNote&gt;</w:instrText>
      </w:r>
      <w:r w:rsidR="00C5645C" w:rsidRPr="00885A89">
        <w:rPr>
          <w:rFonts w:ascii="Times New Roman" w:eastAsia="Times New Roman" w:hAnsi="Times New Roman" w:cs="Times New Roman"/>
          <w:sz w:val="20"/>
          <w:szCs w:val="20"/>
          <w:lang w:val="en-ID"/>
        </w:rPr>
        <w:fldChar w:fldCharType="separate"/>
      </w:r>
      <w:r w:rsidR="00C5645C" w:rsidRPr="00885A89">
        <w:rPr>
          <w:rFonts w:ascii="Times New Roman" w:eastAsia="Times New Roman" w:hAnsi="Times New Roman" w:cs="Times New Roman"/>
          <w:noProof/>
          <w:sz w:val="20"/>
          <w:szCs w:val="20"/>
          <w:lang w:val="en-ID"/>
        </w:rPr>
        <w:t>[3]</w:t>
      </w:r>
      <w:r w:rsidR="00C5645C" w:rsidRPr="00885A89">
        <w:rPr>
          <w:rFonts w:ascii="Times New Roman" w:eastAsia="Times New Roman" w:hAnsi="Times New Roman" w:cs="Times New Roman"/>
          <w:sz w:val="20"/>
          <w:szCs w:val="20"/>
          <w:lang w:val="en-ID"/>
        </w:rPr>
        <w:fldChar w:fldCharType="end"/>
      </w:r>
      <w:r w:rsidRPr="00885A89">
        <w:rPr>
          <w:rFonts w:ascii="Times New Roman" w:eastAsia="Times New Roman" w:hAnsi="Times New Roman" w:cs="Times New Roman"/>
          <w:sz w:val="20"/>
          <w:szCs w:val="20"/>
        </w:rPr>
        <w:t xml:space="preserve">. </w:t>
      </w:r>
      <w:r w:rsidR="00C5645C" w:rsidRPr="00885A89">
        <w:rPr>
          <w:rFonts w:ascii="Times New Roman" w:eastAsia="Times New Roman" w:hAnsi="Times New Roman" w:cs="Times New Roman"/>
          <w:sz w:val="20"/>
          <w:szCs w:val="20"/>
        </w:rPr>
        <w:t>However</w:t>
      </w:r>
      <w:r w:rsidR="00C5645C" w:rsidRPr="00885A89">
        <w:rPr>
          <w:rFonts w:ascii="Times New Roman" w:eastAsia="Times New Roman" w:hAnsi="Times New Roman" w:cs="Times New Roman"/>
          <w:sz w:val="20"/>
          <w:szCs w:val="20"/>
          <w:lang w:val="en-ID"/>
        </w:rPr>
        <w:t xml:space="preserve">, the </w:t>
      </w:r>
      <w:r w:rsidRPr="00885A89">
        <w:rPr>
          <w:rFonts w:ascii="Times New Roman" w:eastAsia="Times New Roman" w:hAnsi="Times New Roman" w:cs="Times New Roman"/>
          <w:sz w:val="20"/>
          <w:szCs w:val="20"/>
        </w:rPr>
        <w:t>green agriculture</w:t>
      </w:r>
      <w:r w:rsidR="00C5645C" w:rsidRPr="00885A89">
        <w:rPr>
          <w:rFonts w:ascii="Times New Roman" w:eastAsia="Times New Roman" w:hAnsi="Times New Roman" w:cs="Times New Roman"/>
          <w:sz w:val="20"/>
          <w:szCs w:val="20"/>
          <w:lang w:val="en-ID"/>
        </w:rPr>
        <w:t xml:space="preserve"> has</w:t>
      </w:r>
      <w:r w:rsidRPr="00885A89">
        <w:rPr>
          <w:rFonts w:ascii="Times New Roman" w:eastAsia="Times New Roman" w:hAnsi="Times New Roman" w:cs="Times New Roman"/>
          <w:sz w:val="20"/>
          <w:szCs w:val="20"/>
        </w:rPr>
        <w:t xml:space="preserve"> multiple dis</w:t>
      </w:r>
      <w:r w:rsidRPr="00885A89">
        <w:rPr>
          <w:rFonts w:ascii="Times New Roman" w:eastAsia="Times New Roman" w:hAnsi="Times New Roman" w:cs="Times New Roman"/>
          <w:sz w:val="20"/>
          <w:szCs w:val="20"/>
        </w:rPr>
        <w:t>advantages</w:t>
      </w:r>
      <w:r w:rsidR="003E2A63" w:rsidRPr="00885A89">
        <w:rPr>
          <w:rFonts w:ascii="Times New Roman" w:eastAsia="Times New Roman" w:hAnsi="Times New Roman" w:cs="Times New Roman"/>
          <w:sz w:val="20"/>
          <w:szCs w:val="20"/>
          <w:lang w:val="en-ID"/>
        </w:rPr>
        <w:t xml:space="preserve"> </w:t>
      </w:r>
      <w:r w:rsidR="003E2A63" w:rsidRPr="00885A89">
        <w:rPr>
          <w:rFonts w:ascii="Times New Roman" w:eastAsia="Times New Roman" w:hAnsi="Times New Roman" w:cs="Times New Roman"/>
          <w:sz w:val="20"/>
          <w:szCs w:val="20"/>
          <w:lang w:val="en-ID"/>
        </w:rPr>
        <w:fldChar w:fldCharType="begin"/>
      </w:r>
      <w:r w:rsidR="003E2A63" w:rsidRPr="00885A89">
        <w:rPr>
          <w:rFonts w:ascii="Times New Roman" w:eastAsia="Times New Roman" w:hAnsi="Times New Roman" w:cs="Times New Roman"/>
          <w:sz w:val="20"/>
          <w:szCs w:val="20"/>
          <w:lang w:val="en-ID"/>
        </w:rPr>
        <w:instrText xml:space="preserve"> ADDIN EN.CITE &lt;EndNote&gt;&lt;Cite&gt;&lt;Author&gt;Padma&lt;/Author&gt;&lt;RecNum&gt;5&lt;/RecNum&gt;&lt;DisplayText&gt;[4]&lt;/DisplayText&gt;&lt;record&gt;&lt;rec-number&gt;5&lt;/rec-number&gt;&lt;foreign-keys&gt;&lt;key app="EN" db-id="fs2rw29280sff4e95sg5er9dr2wp5t02dzf5" timestamp="1656051467"&gt;5&lt;/key&gt;&lt;/foreign-keys&gt;&lt;ref-type name="Conference Proceedings"&gt;10&lt;/ref-type&gt;&lt;contributors&gt;&lt;authors&gt;&lt;author&gt;Padma, KR&lt;/author&gt;&lt;author&gt;Don, KR&lt;/author&gt;&lt;author&gt;Josthna, P&lt;/author&gt;&lt;/authors&gt;&lt;/contributors&gt;&lt;titles&gt;&lt;title&gt;MODERN FARMING UNDER GREEN REVOLUTION-ITS ADVANTAGES AND DISADVANTAGES&lt;/title&gt;&lt;secondary-title&gt;ABOUT CONGRESS&lt;/secondary-title&gt;&lt;/titles&gt;&lt;pages&gt;5&lt;/pages&gt;&lt;dates&gt;&lt;/dates&gt;&lt;urls&gt;&lt;/urls&gt;&lt;/record&gt;&lt;/Cite&gt;&lt;/EndNote&gt;</w:instrText>
      </w:r>
      <w:r w:rsidR="003E2A63" w:rsidRPr="00885A89">
        <w:rPr>
          <w:rFonts w:ascii="Times New Roman" w:eastAsia="Times New Roman" w:hAnsi="Times New Roman" w:cs="Times New Roman"/>
          <w:sz w:val="20"/>
          <w:szCs w:val="20"/>
          <w:lang w:val="en-ID"/>
        </w:rPr>
        <w:fldChar w:fldCharType="separate"/>
      </w:r>
      <w:r w:rsidR="003E2A63" w:rsidRPr="00885A89">
        <w:rPr>
          <w:rFonts w:ascii="Times New Roman" w:eastAsia="Times New Roman" w:hAnsi="Times New Roman" w:cs="Times New Roman"/>
          <w:noProof/>
          <w:sz w:val="20"/>
          <w:szCs w:val="20"/>
          <w:lang w:val="en-ID"/>
        </w:rPr>
        <w:t>[4]</w:t>
      </w:r>
      <w:r w:rsidR="003E2A63" w:rsidRPr="00885A89">
        <w:rPr>
          <w:rFonts w:ascii="Times New Roman" w:eastAsia="Times New Roman" w:hAnsi="Times New Roman" w:cs="Times New Roman"/>
          <w:sz w:val="20"/>
          <w:szCs w:val="20"/>
          <w:lang w:val="en-ID"/>
        </w:rPr>
        <w:fldChar w:fldCharType="end"/>
      </w:r>
      <w:r w:rsidRPr="00885A89">
        <w:rPr>
          <w:rFonts w:ascii="Times New Roman" w:eastAsia="Times New Roman" w:hAnsi="Times New Roman" w:cs="Times New Roman"/>
          <w:sz w:val="20"/>
          <w:szCs w:val="20"/>
        </w:rPr>
        <w:t>. The exorbitant cost, soil quality would most likely decrease for growing crops, negative side effects of health, and so on. This made it even harder for scientists and researchers to find what is the best for water pollution treatment. From all</w:t>
      </w:r>
      <w:r w:rsidRPr="00885A89">
        <w:rPr>
          <w:rFonts w:ascii="Times New Roman" w:eastAsia="Times New Roman" w:hAnsi="Times New Roman" w:cs="Times New Roman"/>
          <w:sz w:val="20"/>
          <w:szCs w:val="20"/>
        </w:rPr>
        <w:t xml:space="preserve"> these difficulties, one outstanding and accessible method is using eco enzymes. Eco enzymes not only minimize the quantity of solid waste produced, particularly food waste, but also water pollution</w:t>
      </w:r>
      <w:r w:rsidR="003E2A63" w:rsidRPr="00885A89">
        <w:rPr>
          <w:rFonts w:ascii="Times New Roman" w:eastAsia="Times New Roman" w:hAnsi="Times New Roman" w:cs="Times New Roman"/>
          <w:sz w:val="20"/>
          <w:szCs w:val="20"/>
          <w:lang w:val="en-ID"/>
        </w:rPr>
        <w:t xml:space="preserve"> </w:t>
      </w:r>
      <w:r w:rsidR="003E2A63" w:rsidRPr="00885A89">
        <w:rPr>
          <w:rFonts w:ascii="Times New Roman" w:eastAsia="Times New Roman" w:hAnsi="Times New Roman" w:cs="Times New Roman"/>
          <w:sz w:val="20"/>
          <w:szCs w:val="20"/>
          <w:lang w:val="en-ID"/>
        </w:rPr>
        <w:fldChar w:fldCharType="begin"/>
      </w:r>
      <w:r w:rsidR="003E2A63" w:rsidRPr="00885A89">
        <w:rPr>
          <w:rFonts w:ascii="Times New Roman" w:eastAsia="Times New Roman" w:hAnsi="Times New Roman" w:cs="Times New Roman"/>
          <w:sz w:val="20"/>
          <w:szCs w:val="20"/>
          <w:lang w:val="en-ID"/>
        </w:rPr>
        <w:instrText xml:space="preserve"> ADDIN EN.CITE &lt;EndNote&gt;&lt;Cite&gt;&lt;Author&gt;Janarthanan&lt;/Author&gt;&lt;Year&gt;2020&lt;/Year&gt;&lt;RecNum&gt;6&lt;/RecNum&gt;&lt;DisplayText&gt;[5]&lt;/DisplayText&gt;&lt;record&gt;&lt;rec-number&gt;6&lt;/rec-number&gt;&lt;foreign-keys&gt;&lt;key app="EN" db-id="fs2rw29280sff4e95sg5er9dr2wp5t02dzf5" timestamp="1656051628"&gt;6&lt;/key&gt;&lt;/foreign-keys&gt;&lt;ref-type name="Journal Article"&gt;17&lt;/ref-type&gt;&lt;contributors&gt;&lt;authors&gt;&lt;author&gt;Janarthanan, Madhumitha&lt;/author&gt;&lt;author&gt;Mani, Kalaiyarasi&lt;/author&gt;&lt;author&gt;Raja, Sakthiya Ram Shankar&lt;/author&gt;&lt;/authors&gt;&lt;/contributors&gt;&lt;titles&gt;&lt;title&gt;Purification of Contaminated Water Using Eco Enzyme&lt;/title&gt;&lt;secondary-title&gt;IOP Conference Series: Materials Science and Engineering&lt;/secondary-title&gt;&lt;/titles&gt;&lt;periodical&gt;&lt;full-title&gt;IOP Conference Series: Materials Science and Engineering&lt;/full-title&gt;&lt;/periodical&gt;&lt;pages&gt;012098&lt;/pages&gt;&lt;volume&gt;955&lt;/volume&gt;&lt;number&gt;1&lt;/number&gt;&lt;dates&gt;&lt;year&gt;2020&lt;/year&gt;&lt;pub-dates&gt;&lt;date&gt;2020/11/01&lt;/date&gt;&lt;/pub-dates&gt;&lt;/dates&gt;&lt;publisher&gt;IOP Publishing&lt;/publisher&gt;&lt;isbn&gt;1757-8981&amp;#xD;1757-899X&lt;/isbn&gt;&lt;urls&gt;&lt;related-urls&gt;&lt;url&gt;http://dx.doi.org/10.1088/1757-899X/955/1/012098&lt;/url&gt;&lt;/related-urls&gt;&lt;/urls&gt;&lt;electronic-resource-num&gt;10.1088/1757-899x/955/1/012098&lt;/electronic-resource-num&gt;&lt;/record&gt;&lt;/Cite&gt;&lt;/EndNote&gt;</w:instrText>
      </w:r>
      <w:r w:rsidR="003E2A63" w:rsidRPr="00885A89">
        <w:rPr>
          <w:rFonts w:ascii="Times New Roman" w:eastAsia="Times New Roman" w:hAnsi="Times New Roman" w:cs="Times New Roman"/>
          <w:sz w:val="20"/>
          <w:szCs w:val="20"/>
          <w:lang w:val="en-ID"/>
        </w:rPr>
        <w:fldChar w:fldCharType="separate"/>
      </w:r>
      <w:r w:rsidR="003E2A63" w:rsidRPr="00885A89">
        <w:rPr>
          <w:rFonts w:ascii="Times New Roman" w:eastAsia="Times New Roman" w:hAnsi="Times New Roman" w:cs="Times New Roman"/>
          <w:noProof/>
          <w:sz w:val="20"/>
          <w:szCs w:val="20"/>
          <w:lang w:val="en-ID"/>
        </w:rPr>
        <w:t>[5]</w:t>
      </w:r>
      <w:r w:rsidR="003E2A63" w:rsidRPr="00885A89">
        <w:rPr>
          <w:rFonts w:ascii="Times New Roman" w:eastAsia="Times New Roman" w:hAnsi="Times New Roman" w:cs="Times New Roman"/>
          <w:sz w:val="20"/>
          <w:szCs w:val="20"/>
          <w:lang w:val="en-ID"/>
        </w:rPr>
        <w:fldChar w:fldCharType="end"/>
      </w:r>
      <w:r w:rsidRPr="00885A89">
        <w:rPr>
          <w:rFonts w:ascii="Times New Roman" w:eastAsia="Times New Roman" w:hAnsi="Times New Roman" w:cs="Times New Roman"/>
          <w:sz w:val="20"/>
          <w:szCs w:val="20"/>
        </w:rPr>
        <w:t xml:space="preserve">. To prevent further jeopardization of our health and the </w:t>
      </w:r>
      <w:r w:rsidRPr="00885A89">
        <w:rPr>
          <w:rFonts w:ascii="Times New Roman" w:eastAsia="Times New Roman" w:hAnsi="Times New Roman" w:cs="Times New Roman"/>
          <w:sz w:val="20"/>
          <w:szCs w:val="20"/>
        </w:rPr>
        <w:t xml:space="preserve">environment, we need to take action by proving that eco enzymes are </w:t>
      </w:r>
      <w:r w:rsidRPr="00885A89">
        <w:rPr>
          <w:rFonts w:ascii="Times New Roman" w:eastAsia="Times New Roman" w:hAnsi="Times New Roman" w:cs="Times New Roman"/>
          <w:sz w:val="20"/>
          <w:szCs w:val="20"/>
        </w:rPr>
        <w:t xml:space="preserve">the most effective solution to reducing water pollution. </w:t>
      </w:r>
    </w:p>
    <w:p w14:paraId="25429C2E" w14:textId="77777777" w:rsidR="003C122D" w:rsidRPr="00885A89" w:rsidRDefault="00656F25" w:rsidP="003C122D">
      <w:pPr>
        <w:spacing w:line="240" w:lineRule="auto"/>
        <w:ind w:firstLine="426"/>
        <w:jc w:val="both"/>
        <w:rPr>
          <w:rFonts w:ascii="Times New Roman" w:eastAsia="Times New Roman" w:hAnsi="Times New Roman" w:cs="Times New Roman"/>
          <w:sz w:val="20"/>
          <w:szCs w:val="20"/>
        </w:rPr>
      </w:pPr>
      <w:hyperlink r:id="rId10">
        <w:r w:rsidRPr="00885A89">
          <w:rPr>
            <w:rFonts w:ascii="Times New Roman" w:hAnsi="Times New Roman" w:cs="Times New Roman"/>
            <w:sz w:val="20"/>
            <w:szCs w:val="20"/>
          </w:rPr>
          <w:t>The invention of eco enzymes was developed by Dr. Rosukon Poompanvo</w:t>
        </w:r>
        <w:r w:rsidRPr="00885A89">
          <w:rPr>
            <w:rFonts w:ascii="Times New Roman" w:hAnsi="Times New Roman" w:cs="Times New Roman"/>
            <w:sz w:val="20"/>
            <w:szCs w:val="20"/>
          </w:rPr>
          <w:t>ng in 1984</w:t>
        </w:r>
        <w:r w:rsidR="003C122D" w:rsidRPr="00885A89">
          <w:rPr>
            <w:rFonts w:ascii="Times New Roman" w:hAnsi="Times New Roman" w:cs="Times New Roman"/>
            <w:sz w:val="20"/>
            <w:szCs w:val="20"/>
            <w:lang w:val="en-ID"/>
          </w:rPr>
          <w:t>.</w:t>
        </w:r>
      </w:hyperlink>
      <w:r w:rsidR="003C122D" w:rsidRPr="00885A89">
        <w:rPr>
          <w:rFonts w:ascii="Times New Roman" w:hAnsi="Times New Roman" w:cs="Times New Roman"/>
          <w:sz w:val="20"/>
          <w:szCs w:val="20"/>
          <w:lang w:val="en-ID"/>
        </w:rPr>
        <w:t xml:space="preserve"> </w:t>
      </w:r>
      <w:hyperlink r:id="rId11">
        <w:r w:rsidRPr="00885A89">
          <w:rPr>
            <w:rFonts w:ascii="Times New Roman" w:hAnsi="Times New Roman" w:cs="Times New Roman"/>
            <w:sz w:val="20"/>
            <w:szCs w:val="20"/>
          </w:rPr>
          <w:t>With her research of more than 30 years</w:t>
        </w:r>
      </w:hyperlink>
      <w:r w:rsidRPr="00885A89">
        <w:rPr>
          <w:rFonts w:ascii="Times New Roman" w:eastAsia="Times New Roman" w:hAnsi="Times New Roman" w:cs="Times New Roman"/>
          <w:sz w:val="20"/>
          <w:szCs w:val="20"/>
        </w:rPr>
        <w:t>, she was able to come up with</w:t>
      </w:r>
      <w:r w:rsidR="003C122D" w:rsidRPr="00885A89">
        <w:rPr>
          <w:rFonts w:ascii="Times New Roman" w:eastAsia="Times New Roman" w:hAnsi="Times New Roman" w:cs="Times New Roman"/>
          <w:sz w:val="20"/>
          <w:szCs w:val="20"/>
          <w:lang w:val="en-ID"/>
        </w:rPr>
        <w:t xml:space="preserve"> </w:t>
      </w:r>
      <w:r w:rsidR="003C122D" w:rsidRPr="00885A89">
        <w:rPr>
          <w:rFonts w:ascii="Times New Roman" w:eastAsia="Times New Roman" w:hAnsi="Times New Roman" w:cs="Times New Roman"/>
          <w:sz w:val="20"/>
          <w:szCs w:val="20"/>
        </w:rPr>
        <w:t>the concept of growing enzymes into organic cleansers from organic trash. This eco enzyme strategy that will be used is the fermentation of organic waste</w:t>
      </w:r>
      <w:r w:rsidR="003C122D" w:rsidRPr="00885A89">
        <w:rPr>
          <w:rFonts w:ascii="Times New Roman" w:eastAsia="Times New Roman" w:hAnsi="Times New Roman" w:cs="Times New Roman"/>
          <w:sz w:val="20"/>
          <w:szCs w:val="20"/>
          <w:lang w:val="en-ID"/>
        </w:rPr>
        <w:t xml:space="preserve"> </w:t>
      </w:r>
      <w:r w:rsidR="003C122D" w:rsidRPr="00885A89">
        <w:rPr>
          <w:rFonts w:ascii="Times New Roman" w:eastAsia="Times New Roman" w:hAnsi="Times New Roman" w:cs="Times New Roman"/>
          <w:sz w:val="20"/>
          <w:szCs w:val="20"/>
          <w:lang w:val="en-ID"/>
        </w:rPr>
        <w:fldChar w:fldCharType="begin"/>
      </w:r>
      <w:r w:rsidR="003C122D" w:rsidRPr="00885A89">
        <w:rPr>
          <w:rFonts w:ascii="Times New Roman" w:eastAsia="Times New Roman" w:hAnsi="Times New Roman" w:cs="Times New Roman"/>
          <w:sz w:val="20"/>
          <w:szCs w:val="20"/>
          <w:lang w:val="en-ID"/>
        </w:rPr>
        <w:instrText xml:space="preserve"> ADDIN EN.CITE &lt;EndNote&gt;&lt;Cite&gt;&lt;Author&gt;Arun&lt;/Author&gt;&lt;Year&gt;2015&lt;/Year&gt;&lt;RecNum&gt;7&lt;/RecNum&gt;&lt;DisplayText&gt;[6]&lt;/DisplayText&gt;&lt;record&gt;&lt;rec-number&gt;7&lt;/rec-number&gt;&lt;foreign-keys&gt;&lt;key app="EN" db-id="fs2rw29280sff4e95sg5er9dr2wp5t02dzf5" timestamp="1656051740"&gt;7&lt;/key&gt;&lt;/foreign-keys&gt;&lt;ref-type name="Journal Article"&gt;17&lt;/ref-type&gt;&lt;contributors&gt;&lt;authors&gt;&lt;author&gt;Arun, C.&lt;/author&gt;&lt;author&gt;Sivashanmugam, P.&lt;/author&gt;&lt;/authors&gt;&lt;/contributors&gt;&lt;titles&gt;&lt;title&gt;Investigation of biocatalytic potential of garbage enzyme and its influence on stabilization of industrial waste activated sludge&lt;/title&gt;&lt;secondary-title&gt;Process Safety and Environmental Protection&lt;/secondary-title&gt;&lt;/titles&gt;&lt;periodical&gt;&lt;full-title&gt;Process Safety and Environmental Protection&lt;/full-title&gt;&lt;/periodical&gt;&lt;pages&gt;471-478&lt;/pages&gt;&lt;volume&gt;94&lt;/volume&gt;&lt;keywords&gt;&lt;keyword&gt;Decomposable waste&lt;/keyword&gt;&lt;keyword&gt;Fermentation&lt;/keyword&gt;&lt;keyword&gt;Value added product&lt;/keyword&gt;&lt;keyword&gt;Garbage enzyme&lt;/keyword&gt;&lt;keyword&gt;Disinfectant&lt;/keyword&gt;&lt;keyword&gt;Waste activated sludge&lt;/keyword&gt;&lt;/keywords&gt;&lt;dates&gt;&lt;year&gt;2015&lt;/year&gt;&lt;pub-dates&gt;&lt;date&gt;2015/03/01/&lt;/date&gt;&lt;/pub-dates&gt;&lt;/dates&gt;&lt;isbn&gt;0957-5820&lt;/isbn&gt;&lt;urls&gt;&lt;related-urls&gt;&lt;url&gt;https://www.sciencedirect.com/science/article/pii/S0957582014001591&lt;/url&gt;&lt;/related-urls&gt;&lt;/urls&gt;&lt;electronic-resource-num&gt;https://doi.org/10.1016/j.psep.2014.10.008&lt;/electronic-resource-num&gt;&lt;/record&gt;&lt;/Cite&gt;&lt;/EndNote&gt;</w:instrText>
      </w:r>
      <w:r w:rsidR="003C122D" w:rsidRPr="00885A89">
        <w:rPr>
          <w:rFonts w:ascii="Times New Roman" w:eastAsia="Times New Roman" w:hAnsi="Times New Roman" w:cs="Times New Roman"/>
          <w:sz w:val="20"/>
          <w:szCs w:val="20"/>
          <w:lang w:val="en-ID"/>
        </w:rPr>
        <w:fldChar w:fldCharType="separate"/>
      </w:r>
      <w:r w:rsidR="003C122D" w:rsidRPr="00885A89">
        <w:rPr>
          <w:rFonts w:ascii="Times New Roman" w:eastAsia="Times New Roman" w:hAnsi="Times New Roman" w:cs="Times New Roman"/>
          <w:noProof/>
          <w:sz w:val="20"/>
          <w:szCs w:val="20"/>
          <w:lang w:val="en-ID"/>
        </w:rPr>
        <w:t>[6]</w:t>
      </w:r>
      <w:r w:rsidR="003C122D" w:rsidRPr="00885A89">
        <w:rPr>
          <w:rFonts w:ascii="Times New Roman" w:eastAsia="Times New Roman" w:hAnsi="Times New Roman" w:cs="Times New Roman"/>
          <w:sz w:val="20"/>
          <w:szCs w:val="20"/>
          <w:lang w:val="en-ID"/>
        </w:rPr>
        <w:fldChar w:fldCharType="end"/>
      </w:r>
      <w:r w:rsidR="003C122D" w:rsidRPr="00885A89">
        <w:rPr>
          <w:rFonts w:ascii="Times New Roman" w:eastAsia="Times New Roman" w:hAnsi="Times New Roman" w:cs="Times New Roman"/>
          <w:sz w:val="20"/>
          <w:szCs w:val="20"/>
          <w:lang w:val="en-ID"/>
        </w:rPr>
        <w:t xml:space="preserve">. </w:t>
      </w:r>
      <w:r w:rsidRPr="00885A89">
        <w:rPr>
          <w:rFonts w:ascii="Times New Roman" w:eastAsia="Times New Roman" w:hAnsi="Times New Roman" w:cs="Times New Roman"/>
          <w:sz w:val="20"/>
          <w:szCs w:val="20"/>
        </w:rPr>
        <w:t>During the</w:t>
      </w:r>
      <w:r w:rsidR="003C122D" w:rsidRPr="00885A89">
        <w:rPr>
          <w:rFonts w:ascii="Times New Roman" w:eastAsia="Times New Roman" w:hAnsi="Times New Roman" w:cs="Times New Roman"/>
          <w:sz w:val="20"/>
          <w:szCs w:val="20"/>
          <w:lang w:val="en-ID"/>
        </w:rPr>
        <w:t xml:space="preserve"> </w:t>
      </w:r>
      <w:r w:rsidRPr="00885A89">
        <w:rPr>
          <w:rFonts w:ascii="Times New Roman" w:eastAsia="Times New Roman" w:hAnsi="Times New Roman" w:cs="Times New Roman"/>
          <w:sz w:val="20"/>
          <w:szCs w:val="20"/>
        </w:rPr>
        <w:t xml:space="preserve">fermentation process, organic waste is turned into valuable enzymes. Then, the enzyme generated has cleaning properties for treating water pollution. </w:t>
      </w:r>
    </w:p>
    <w:p w14:paraId="239A3028" w14:textId="713A1E26" w:rsidR="0071762F" w:rsidRPr="00885A89" w:rsidRDefault="00656F25" w:rsidP="00885A89">
      <w:pPr>
        <w:spacing w:line="240" w:lineRule="auto"/>
        <w:ind w:firstLine="426"/>
        <w:jc w:val="both"/>
        <w:rPr>
          <w:rFonts w:ascii="Times New Roman" w:eastAsia="Times New Roman" w:hAnsi="Times New Roman" w:cs="Times New Roman"/>
          <w:sz w:val="20"/>
          <w:szCs w:val="20"/>
        </w:rPr>
      </w:pPr>
      <w:hyperlink r:id="rId12">
        <w:r w:rsidRPr="00885A89">
          <w:rPr>
            <w:rFonts w:ascii="Times New Roman" w:hAnsi="Times New Roman" w:cs="Times New Roman"/>
            <w:sz w:val="20"/>
            <w:szCs w:val="20"/>
          </w:rPr>
          <w:t>Olgalizia et al.</w:t>
        </w:r>
      </w:hyperlink>
      <w:hyperlink r:id="rId13">
        <w:r w:rsidRPr="00885A89">
          <w:rPr>
            <w:rFonts w:ascii="Times New Roman" w:hAnsi="Times New Roman" w:cs="Times New Roman"/>
            <w:sz w:val="20"/>
            <w:szCs w:val="20"/>
          </w:rPr>
          <w:t xml:space="preserve"> did an experiment on finding the characteristics and productio</w:t>
        </w:r>
        <w:r w:rsidRPr="00885A89">
          <w:rPr>
            <w:rFonts w:ascii="Times New Roman" w:hAnsi="Times New Roman" w:cs="Times New Roman"/>
            <w:sz w:val="20"/>
            <w:szCs w:val="20"/>
          </w:rPr>
          <w:t>n</w:t>
        </w:r>
        <w:r w:rsidRPr="00885A89">
          <w:rPr>
            <w:rFonts w:ascii="Times New Roman" w:hAnsi="Times New Roman" w:cs="Times New Roman"/>
            <w:sz w:val="20"/>
            <w:szCs w:val="20"/>
          </w:rPr>
          <w:t xml:space="preserve"> of eco enzymes and the influence on aquaculture sludge</w:t>
        </w:r>
        <w:r w:rsidRPr="00885A89">
          <w:rPr>
            <w:rFonts w:ascii="Times New Roman" w:hAnsi="Times New Roman" w:cs="Times New Roman"/>
            <w:sz w:val="20"/>
            <w:szCs w:val="20"/>
          </w:rPr>
          <w:t xml:space="preserve"> </w:t>
        </w:r>
      </w:hyperlink>
      <w:r w:rsidR="00771C54" w:rsidRPr="00885A89">
        <w:rPr>
          <w:rFonts w:ascii="Times New Roman" w:hAnsi="Times New Roman" w:cs="Times New Roman"/>
          <w:sz w:val="20"/>
          <w:szCs w:val="20"/>
        </w:rPr>
        <w:fldChar w:fldCharType="begin"/>
      </w:r>
      <w:r w:rsidR="00771C54" w:rsidRPr="00885A89">
        <w:rPr>
          <w:rFonts w:ascii="Times New Roman" w:hAnsi="Times New Roman" w:cs="Times New Roman"/>
          <w:sz w:val="20"/>
          <w:szCs w:val="20"/>
        </w:rPr>
        <w:instrText xml:space="preserve"> ADDIN EN.CITE &lt;EndNote&gt;&lt;Cite&gt;&lt;Author&gt;Galintin&lt;/Author&gt;&lt;Year&gt;2021&lt;/Year&gt;&lt;RecNum&gt;8&lt;/RecNum&gt;&lt;DisplayText&gt;[7]&lt;/DisplayText&gt;&lt;record&gt;&lt;rec-number&gt;8&lt;/rec-number&gt;&lt;foreign-keys&gt;&lt;key app="EN" db-id="fs2rw29280sff4e95sg5er9dr2wp5t02dzf5" timestamp="1656052285"&gt;8&lt;/key&gt;&lt;/foreign-keys&gt;&lt;ref-type name="Journal Article"&gt;17&lt;/ref-type&gt;&lt;contributors&gt;&lt;authors&gt;&lt;author&gt;Galintin, Olgalizia&lt;/author&gt;&lt;author&gt;Rasit, Nazaitulshila&lt;/author&gt;&lt;author&gt;Hamzah, Sofiah %J Biointerface Research in Applied Chemistry&lt;/author&gt;&lt;/authors&gt;&lt;/contributors&gt;&lt;titles&gt;&lt;title&gt;Production and characterization of eco enzyme produced from fruit and vegetable wastes and its influence on the aquaculture sludge&lt;/title&gt;&lt;/titles&gt;&lt;pages&gt;10205-10214&lt;/pages&gt;&lt;volume&gt;11&lt;/volume&gt;&lt;number&gt;3&lt;/number&gt;&lt;dates&gt;&lt;year&gt;2021&lt;/year&gt;&lt;/dates&gt;&lt;urls&gt;&lt;/urls&gt;&lt;/record&gt;&lt;/Cite&gt;&lt;/EndNote&gt;</w:instrText>
      </w:r>
      <w:r w:rsidR="00771C54" w:rsidRPr="00885A89">
        <w:rPr>
          <w:rFonts w:ascii="Times New Roman" w:hAnsi="Times New Roman" w:cs="Times New Roman"/>
          <w:sz w:val="20"/>
          <w:szCs w:val="20"/>
        </w:rPr>
        <w:fldChar w:fldCharType="separate"/>
      </w:r>
      <w:r w:rsidR="00771C54" w:rsidRPr="00885A89">
        <w:rPr>
          <w:rFonts w:ascii="Times New Roman" w:hAnsi="Times New Roman" w:cs="Times New Roman"/>
          <w:noProof/>
          <w:sz w:val="20"/>
          <w:szCs w:val="20"/>
        </w:rPr>
        <w:t>[7]</w:t>
      </w:r>
      <w:r w:rsidR="00771C54" w:rsidRPr="00885A89">
        <w:rPr>
          <w:rFonts w:ascii="Times New Roman" w:hAnsi="Times New Roman" w:cs="Times New Roman"/>
          <w:sz w:val="20"/>
          <w:szCs w:val="20"/>
        </w:rPr>
        <w:fldChar w:fldCharType="end"/>
      </w:r>
      <w:r w:rsidR="00771C54" w:rsidRPr="00885A89">
        <w:rPr>
          <w:rFonts w:ascii="Times New Roman" w:hAnsi="Times New Roman" w:cs="Times New Roman"/>
          <w:sz w:val="20"/>
          <w:szCs w:val="20"/>
          <w:lang w:val="en-ID"/>
        </w:rPr>
        <w:t xml:space="preserve">. </w:t>
      </w:r>
      <w:r w:rsidRPr="00885A89">
        <w:rPr>
          <w:rFonts w:ascii="Times New Roman" w:eastAsia="Times New Roman" w:hAnsi="Times New Roman" w:cs="Times New Roman"/>
          <w:sz w:val="20"/>
          <w:szCs w:val="20"/>
        </w:rPr>
        <w:t xml:space="preserve">They were able to reduce suspended solid from the contaminated water through using different parameters such as </w:t>
      </w:r>
      <w:r w:rsidR="00771C54" w:rsidRPr="00885A89">
        <w:rPr>
          <w:rFonts w:ascii="Times New Roman" w:eastAsia="Times New Roman" w:hAnsi="Times New Roman" w:cs="Times New Roman"/>
          <w:sz w:val="20"/>
          <w:szCs w:val="20"/>
          <w:lang w:val="en-ID"/>
        </w:rPr>
        <w:t>Biological Oxygen Demand (</w:t>
      </w:r>
      <w:r w:rsidRPr="00885A89">
        <w:rPr>
          <w:rFonts w:ascii="Times New Roman" w:eastAsia="Times New Roman" w:hAnsi="Times New Roman" w:cs="Times New Roman"/>
          <w:sz w:val="20"/>
          <w:szCs w:val="20"/>
        </w:rPr>
        <w:t>BOD</w:t>
      </w:r>
      <w:r w:rsidR="00771C54" w:rsidRPr="00885A89">
        <w:rPr>
          <w:rFonts w:ascii="Times New Roman" w:eastAsia="Times New Roman" w:hAnsi="Times New Roman" w:cs="Times New Roman"/>
          <w:sz w:val="20"/>
          <w:szCs w:val="20"/>
          <w:lang w:val="en-ID"/>
        </w:rPr>
        <w:t>)</w:t>
      </w:r>
      <w:r w:rsidRPr="00885A89">
        <w:rPr>
          <w:rFonts w:ascii="Times New Roman" w:eastAsia="Times New Roman" w:hAnsi="Times New Roman" w:cs="Times New Roman"/>
          <w:sz w:val="20"/>
          <w:szCs w:val="20"/>
        </w:rPr>
        <w:t xml:space="preserve">, </w:t>
      </w:r>
      <w:r w:rsidR="00771C54" w:rsidRPr="00885A89">
        <w:rPr>
          <w:rFonts w:ascii="Times New Roman" w:eastAsia="Times New Roman" w:hAnsi="Times New Roman" w:cs="Times New Roman"/>
          <w:sz w:val="20"/>
          <w:szCs w:val="20"/>
        </w:rPr>
        <w:t xml:space="preserve">Chemical Oxygen Demand </w:t>
      </w:r>
      <w:r w:rsidR="00771C54" w:rsidRPr="00885A89">
        <w:rPr>
          <w:rFonts w:ascii="Times New Roman" w:eastAsia="Times New Roman" w:hAnsi="Times New Roman" w:cs="Times New Roman"/>
          <w:sz w:val="20"/>
          <w:szCs w:val="20"/>
          <w:lang w:val="en-ID"/>
        </w:rPr>
        <w:t>(</w:t>
      </w:r>
      <w:r w:rsidRPr="00885A89">
        <w:rPr>
          <w:rFonts w:ascii="Times New Roman" w:eastAsia="Times New Roman" w:hAnsi="Times New Roman" w:cs="Times New Roman"/>
          <w:sz w:val="20"/>
          <w:szCs w:val="20"/>
        </w:rPr>
        <w:t>COD</w:t>
      </w:r>
      <w:r w:rsidR="00771C54" w:rsidRPr="00885A89">
        <w:rPr>
          <w:rFonts w:ascii="Times New Roman" w:eastAsia="Times New Roman" w:hAnsi="Times New Roman" w:cs="Times New Roman"/>
          <w:sz w:val="20"/>
          <w:szCs w:val="20"/>
          <w:lang w:val="en-ID"/>
        </w:rPr>
        <w:t>)</w:t>
      </w:r>
      <w:r w:rsidRPr="00885A89">
        <w:rPr>
          <w:rFonts w:ascii="Times New Roman" w:eastAsia="Times New Roman" w:hAnsi="Times New Roman" w:cs="Times New Roman"/>
          <w:sz w:val="20"/>
          <w:szCs w:val="20"/>
        </w:rPr>
        <w:t xml:space="preserve">, pH, </w:t>
      </w:r>
      <w:r w:rsidR="00771C54" w:rsidRPr="00885A89">
        <w:rPr>
          <w:rFonts w:ascii="Times New Roman" w:eastAsia="Times New Roman" w:hAnsi="Times New Roman" w:cs="Times New Roman"/>
          <w:sz w:val="20"/>
          <w:szCs w:val="20"/>
        </w:rPr>
        <w:t>Total Dissolved Solids</w:t>
      </w:r>
      <w:r w:rsidR="00771C54" w:rsidRPr="00885A89">
        <w:rPr>
          <w:rFonts w:ascii="Times New Roman" w:eastAsia="Times New Roman" w:hAnsi="Times New Roman" w:cs="Times New Roman"/>
          <w:sz w:val="20"/>
          <w:szCs w:val="20"/>
        </w:rPr>
        <w:t xml:space="preserve"> </w:t>
      </w:r>
      <w:r w:rsidR="00771C54" w:rsidRPr="00885A89">
        <w:rPr>
          <w:rFonts w:ascii="Times New Roman" w:eastAsia="Times New Roman" w:hAnsi="Times New Roman" w:cs="Times New Roman"/>
          <w:sz w:val="20"/>
          <w:szCs w:val="20"/>
          <w:lang w:val="en-ID"/>
        </w:rPr>
        <w:t>(</w:t>
      </w:r>
      <w:r w:rsidRPr="00885A89">
        <w:rPr>
          <w:rFonts w:ascii="Times New Roman" w:eastAsia="Times New Roman" w:hAnsi="Times New Roman" w:cs="Times New Roman"/>
          <w:sz w:val="20"/>
          <w:szCs w:val="20"/>
        </w:rPr>
        <w:t>TDS</w:t>
      </w:r>
      <w:r w:rsidR="00771C54" w:rsidRPr="00885A89">
        <w:rPr>
          <w:rFonts w:ascii="Times New Roman" w:eastAsia="Times New Roman" w:hAnsi="Times New Roman" w:cs="Times New Roman"/>
          <w:sz w:val="20"/>
          <w:szCs w:val="20"/>
          <w:lang w:val="en-ID"/>
        </w:rPr>
        <w:t>)</w:t>
      </w:r>
      <w:r w:rsidRPr="00885A89">
        <w:rPr>
          <w:rFonts w:ascii="Times New Roman" w:eastAsia="Times New Roman" w:hAnsi="Times New Roman" w:cs="Times New Roman"/>
          <w:sz w:val="20"/>
          <w:szCs w:val="20"/>
        </w:rPr>
        <w:t xml:space="preserve">, </w:t>
      </w:r>
      <w:r w:rsidR="00771C54" w:rsidRPr="00885A89">
        <w:rPr>
          <w:rFonts w:ascii="Times New Roman" w:eastAsia="Times New Roman" w:hAnsi="Times New Roman" w:cs="Times New Roman"/>
          <w:sz w:val="20"/>
          <w:szCs w:val="20"/>
          <w:lang w:val="en-ID"/>
        </w:rPr>
        <w:t>Total Solid (</w:t>
      </w:r>
      <w:r w:rsidRPr="00885A89">
        <w:rPr>
          <w:rFonts w:ascii="Times New Roman" w:eastAsia="Times New Roman" w:hAnsi="Times New Roman" w:cs="Times New Roman"/>
          <w:sz w:val="20"/>
          <w:szCs w:val="20"/>
        </w:rPr>
        <w:t>TS</w:t>
      </w:r>
      <w:r w:rsidR="00771C54" w:rsidRPr="00885A89">
        <w:rPr>
          <w:rFonts w:ascii="Times New Roman" w:eastAsia="Times New Roman" w:hAnsi="Times New Roman" w:cs="Times New Roman"/>
          <w:sz w:val="20"/>
          <w:szCs w:val="20"/>
          <w:lang w:val="en-ID"/>
        </w:rPr>
        <w:t>)</w:t>
      </w:r>
      <w:r w:rsidRPr="00885A89">
        <w:rPr>
          <w:rFonts w:ascii="Times New Roman" w:eastAsia="Times New Roman" w:hAnsi="Times New Roman" w:cs="Times New Roman"/>
          <w:sz w:val="20"/>
          <w:szCs w:val="20"/>
        </w:rPr>
        <w:t xml:space="preserve">, lipase, protease and amylase. The eco enzyme possesses amylase, protease, and lipase activity to be used to treat dairy waste, which contains carbohydrate, protein, and fat that those enzymes can break down. They used pH levels to determine the enzymes’ </w:t>
      </w:r>
      <w:r w:rsidRPr="00885A89">
        <w:rPr>
          <w:rFonts w:ascii="Times New Roman" w:eastAsia="Times New Roman" w:hAnsi="Times New Roman" w:cs="Times New Roman"/>
          <w:sz w:val="20"/>
          <w:szCs w:val="20"/>
        </w:rPr>
        <w:t>activity. Then, they used different dilution factors of the eco enzymes by using</w:t>
      </w:r>
      <w:r w:rsidR="00885A89" w:rsidRPr="00885A89">
        <w:rPr>
          <w:rFonts w:ascii="Times New Roman" w:eastAsia="Times New Roman" w:hAnsi="Times New Roman" w:cs="Times New Roman"/>
          <w:sz w:val="20"/>
          <w:szCs w:val="20"/>
          <w:lang w:val="en-ID"/>
        </w:rPr>
        <w:t xml:space="preserve"> </w:t>
      </w:r>
      <w:r w:rsidR="00885A89" w:rsidRPr="00885A89">
        <w:rPr>
          <w:rFonts w:ascii="Times New Roman" w:eastAsia="Times New Roman" w:hAnsi="Times New Roman" w:cs="Times New Roman"/>
          <w:sz w:val="20"/>
          <w:szCs w:val="20"/>
          <w:lang w:val="en-ID"/>
        </w:rPr>
        <w:t xml:space="preserve">(Total </w:t>
      </w:r>
      <w:r w:rsidR="00885A89" w:rsidRPr="00885A89">
        <w:rPr>
          <w:rFonts w:ascii="Times New Roman" w:eastAsia="Times New Roman" w:hAnsi="Times New Roman" w:cs="Times New Roman"/>
          <w:sz w:val="20"/>
          <w:szCs w:val="20"/>
          <w:lang w:val="en-ID"/>
        </w:rPr>
        <w:lastRenderedPageBreak/>
        <w:t>Suspended Solid)</w:t>
      </w:r>
      <w:r w:rsidR="00885A89" w:rsidRPr="00885A89">
        <w:rPr>
          <w:rFonts w:ascii="Times New Roman" w:eastAsia="Times New Roman" w:hAnsi="Times New Roman" w:cs="Times New Roman"/>
          <w:sz w:val="20"/>
          <w:szCs w:val="20"/>
        </w:rPr>
        <w:t xml:space="preserve"> </w:t>
      </w:r>
      <w:r w:rsidRPr="00885A89">
        <w:rPr>
          <w:rFonts w:ascii="Times New Roman" w:eastAsia="Times New Roman" w:hAnsi="Times New Roman" w:cs="Times New Roman"/>
          <w:sz w:val="20"/>
          <w:szCs w:val="20"/>
        </w:rPr>
        <w:t xml:space="preserve"> TSS</w:t>
      </w:r>
      <w:r w:rsidR="00885A89" w:rsidRPr="00885A89">
        <w:rPr>
          <w:rFonts w:ascii="Times New Roman" w:eastAsia="Times New Roman" w:hAnsi="Times New Roman" w:cs="Times New Roman"/>
          <w:sz w:val="20"/>
          <w:szCs w:val="20"/>
          <w:lang w:val="en-ID"/>
        </w:rPr>
        <w:t xml:space="preserve">, </w:t>
      </w:r>
      <w:r w:rsidR="00885A89" w:rsidRPr="00885A89">
        <w:rPr>
          <w:rFonts w:ascii="Times New Roman" w:eastAsia="Times New Roman" w:hAnsi="Times New Roman" w:cs="Times New Roman"/>
          <w:sz w:val="20"/>
          <w:szCs w:val="20"/>
          <w:lang w:val="en-ID"/>
        </w:rPr>
        <w:t>(</w:t>
      </w:r>
      <w:r w:rsidR="00885A89" w:rsidRPr="00885A89">
        <w:rPr>
          <w:rFonts w:ascii="Times New Roman" w:eastAsia="Times New Roman" w:hAnsi="Times New Roman" w:cs="Times New Roman"/>
          <w:sz w:val="20"/>
          <w:szCs w:val="20"/>
          <w:lang w:val="en-ID"/>
        </w:rPr>
        <w:t>Total Ammonia Nitrogen</w:t>
      </w:r>
      <w:r w:rsidR="00885A89" w:rsidRPr="00885A89">
        <w:rPr>
          <w:rFonts w:ascii="Times New Roman" w:eastAsia="Times New Roman" w:hAnsi="Times New Roman" w:cs="Times New Roman"/>
          <w:sz w:val="20"/>
          <w:szCs w:val="20"/>
          <w:lang w:val="en-ID"/>
        </w:rPr>
        <w:t>)</w:t>
      </w:r>
      <w:r w:rsidR="00885A89" w:rsidRPr="00885A89">
        <w:rPr>
          <w:rFonts w:ascii="Times New Roman" w:eastAsia="Times New Roman" w:hAnsi="Times New Roman" w:cs="Times New Roman"/>
          <w:sz w:val="20"/>
          <w:szCs w:val="20"/>
        </w:rPr>
        <w:t xml:space="preserve"> </w:t>
      </w:r>
      <w:r w:rsidRPr="00885A89">
        <w:rPr>
          <w:rFonts w:ascii="Times New Roman" w:eastAsia="Times New Roman" w:hAnsi="Times New Roman" w:cs="Times New Roman"/>
          <w:sz w:val="20"/>
          <w:szCs w:val="20"/>
        </w:rPr>
        <w:t xml:space="preserve"> </w:t>
      </w:r>
      <w:r w:rsidR="00885A89" w:rsidRPr="00885A89">
        <w:rPr>
          <w:rFonts w:ascii="Times New Roman" w:eastAsia="Times New Roman" w:hAnsi="Times New Roman" w:cs="Times New Roman"/>
          <w:sz w:val="20"/>
          <w:szCs w:val="20"/>
          <w:lang w:val="en-ID"/>
        </w:rPr>
        <w:t xml:space="preserve">(TAN) </w:t>
      </w:r>
      <w:r w:rsidRPr="00885A89">
        <w:rPr>
          <w:rFonts w:ascii="Times New Roman" w:eastAsia="Times New Roman" w:hAnsi="Times New Roman" w:cs="Times New Roman"/>
          <w:sz w:val="20"/>
          <w:szCs w:val="20"/>
        </w:rPr>
        <w:t xml:space="preserve">and </w:t>
      </w:r>
      <w:r w:rsidR="00885A89" w:rsidRPr="00885A89">
        <w:rPr>
          <w:rFonts w:ascii="Times New Roman" w:eastAsia="Times New Roman" w:hAnsi="Times New Roman" w:cs="Times New Roman"/>
          <w:sz w:val="20"/>
          <w:szCs w:val="20"/>
          <w:lang w:val="en-ID"/>
        </w:rPr>
        <w:t>(</w:t>
      </w:r>
      <w:r w:rsidR="00885A89" w:rsidRPr="00885A89">
        <w:rPr>
          <w:rFonts w:ascii="Times New Roman" w:eastAsia="Times New Roman" w:hAnsi="Times New Roman" w:cs="Times New Roman"/>
          <w:sz w:val="20"/>
          <w:szCs w:val="20"/>
          <w:lang w:val="en-ID"/>
        </w:rPr>
        <w:t>Volatile Suspended Solid</w:t>
      </w:r>
      <w:r w:rsidR="00885A89" w:rsidRPr="00885A89">
        <w:rPr>
          <w:rFonts w:ascii="Times New Roman" w:eastAsia="Times New Roman" w:hAnsi="Times New Roman" w:cs="Times New Roman"/>
          <w:sz w:val="20"/>
          <w:szCs w:val="20"/>
          <w:lang w:val="en-ID"/>
        </w:rPr>
        <w:t>)</w:t>
      </w:r>
      <w:r w:rsidR="00885A89" w:rsidRPr="00885A89">
        <w:rPr>
          <w:rFonts w:ascii="Times New Roman" w:eastAsia="Times New Roman" w:hAnsi="Times New Roman" w:cs="Times New Roman"/>
          <w:sz w:val="20"/>
          <w:szCs w:val="20"/>
        </w:rPr>
        <w:t xml:space="preserve"> </w:t>
      </w:r>
      <w:r w:rsidRPr="00885A89">
        <w:rPr>
          <w:rFonts w:ascii="Times New Roman" w:eastAsia="Times New Roman" w:hAnsi="Times New Roman" w:cs="Times New Roman"/>
          <w:sz w:val="20"/>
          <w:szCs w:val="20"/>
        </w:rPr>
        <w:t>VSS reduction. In result, the 15% dilution factor (highest concentration) showed that it is the most effective in removing</w:t>
      </w:r>
      <w:r w:rsidR="00885A89" w:rsidRPr="00885A89">
        <w:rPr>
          <w:rFonts w:ascii="Times New Roman" w:eastAsia="Times New Roman" w:hAnsi="Times New Roman" w:cs="Times New Roman"/>
          <w:sz w:val="20"/>
          <w:szCs w:val="20"/>
          <w:lang w:val="en-ID"/>
        </w:rPr>
        <w:t xml:space="preserve"> </w:t>
      </w:r>
      <w:r w:rsidRPr="00885A89">
        <w:rPr>
          <w:rFonts w:ascii="Times New Roman" w:eastAsia="Times New Roman" w:hAnsi="Times New Roman" w:cs="Times New Roman"/>
          <w:sz w:val="20"/>
          <w:szCs w:val="20"/>
        </w:rPr>
        <w:t>TSS and</w:t>
      </w:r>
      <w:r w:rsidR="00885A89" w:rsidRPr="00885A89">
        <w:rPr>
          <w:rFonts w:ascii="Times New Roman" w:eastAsia="Times New Roman" w:hAnsi="Times New Roman" w:cs="Times New Roman"/>
          <w:sz w:val="20"/>
          <w:szCs w:val="20"/>
          <w:lang w:val="en-ID"/>
        </w:rPr>
        <w:t xml:space="preserve"> </w:t>
      </w:r>
      <w:r w:rsidRPr="00885A89">
        <w:rPr>
          <w:rFonts w:ascii="Times New Roman" w:eastAsia="Times New Roman" w:hAnsi="Times New Roman" w:cs="Times New Roman"/>
          <w:sz w:val="20"/>
          <w:szCs w:val="20"/>
        </w:rPr>
        <w:t>VS</w:t>
      </w:r>
      <w:r w:rsidR="00885A89" w:rsidRPr="00885A89">
        <w:rPr>
          <w:rFonts w:ascii="Times New Roman" w:eastAsia="Times New Roman" w:hAnsi="Times New Roman" w:cs="Times New Roman"/>
          <w:sz w:val="20"/>
          <w:szCs w:val="20"/>
          <w:lang w:val="en-ID"/>
        </w:rPr>
        <w:t>S</w:t>
      </w:r>
      <w:hyperlink r:id="rId14">
        <w:r w:rsidRPr="00885A89">
          <w:rPr>
            <w:rFonts w:ascii="Times New Roman" w:hAnsi="Times New Roman" w:cs="Times New Roman"/>
            <w:sz w:val="20"/>
            <w:szCs w:val="20"/>
          </w:rPr>
          <w:t>.</w:t>
        </w:r>
        <w:r w:rsidR="00771C54" w:rsidRPr="00885A89">
          <w:rPr>
            <w:rFonts w:ascii="Times New Roman" w:hAnsi="Times New Roman" w:cs="Times New Roman"/>
            <w:sz w:val="20"/>
            <w:szCs w:val="20"/>
          </w:rPr>
          <w:t xml:space="preserve"> </w:t>
        </w:r>
        <w:r w:rsidR="006308FD" w:rsidRPr="00885A89">
          <w:rPr>
            <w:rFonts w:ascii="Times New Roman" w:hAnsi="Times New Roman" w:cs="Times New Roman"/>
            <w:sz w:val="20"/>
            <w:szCs w:val="20"/>
            <w:lang w:val="en-ID"/>
          </w:rPr>
          <w:t xml:space="preserve">The other previous </w:t>
        </w:r>
        <w:r w:rsidR="006308FD" w:rsidRPr="00885A89">
          <w:rPr>
            <w:rFonts w:ascii="Times New Roman" w:hAnsi="Times New Roman" w:cs="Times New Roman"/>
            <w:sz w:val="20"/>
            <w:szCs w:val="20"/>
          </w:rPr>
          <w:t>study o</w:t>
        </w:r>
        <w:proofErr w:type="spellStart"/>
        <w:r w:rsidR="006308FD" w:rsidRPr="00885A89">
          <w:rPr>
            <w:rFonts w:ascii="Times New Roman" w:hAnsi="Times New Roman" w:cs="Times New Roman"/>
            <w:sz w:val="20"/>
            <w:szCs w:val="20"/>
            <w:lang w:val="en-ID"/>
          </w:rPr>
          <w:t>f</w:t>
        </w:r>
        <w:proofErr w:type="spellEnd"/>
        <w:r w:rsidR="006308FD" w:rsidRPr="00885A89">
          <w:rPr>
            <w:rFonts w:ascii="Times New Roman" w:hAnsi="Times New Roman" w:cs="Times New Roman"/>
            <w:sz w:val="20"/>
            <w:szCs w:val="20"/>
            <w:lang w:val="en-ID"/>
          </w:rPr>
          <w:t xml:space="preserve"> the eco-enzyme investigation</w:t>
        </w:r>
        <w:r w:rsidR="006308FD" w:rsidRPr="00885A89">
          <w:rPr>
            <w:rFonts w:ascii="Times New Roman" w:hAnsi="Times New Roman" w:cs="Times New Roman"/>
            <w:sz w:val="20"/>
            <w:szCs w:val="20"/>
          </w:rPr>
          <w:t xml:space="preserve"> as </w:t>
        </w:r>
        <w:r w:rsidR="006308FD" w:rsidRPr="00885A89">
          <w:rPr>
            <w:rFonts w:ascii="Times New Roman" w:hAnsi="Times New Roman" w:cs="Times New Roman"/>
            <w:sz w:val="20"/>
            <w:szCs w:val="20"/>
            <w:lang w:val="en-ID"/>
          </w:rPr>
          <w:t>the</w:t>
        </w:r>
        <w:r w:rsidR="006308FD" w:rsidRPr="00885A89">
          <w:rPr>
            <w:rFonts w:ascii="Times New Roman" w:hAnsi="Times New Roman" w:cs="Times New Roman"/>
            <w:sz w:val="20"/>
            <w:szCs w:val="20"/>
          </w:rPr>
          <w:t xml:space="preserve"> water treatment was also conducted by Wen et al</w:t>
        </w:r>
      </w:hyperlink>
      <w:r w:rsidR="006308FD" w:rsidRPr="00885A89">
        <w:rPr>
          <w:rFonts w:ascii="Times New Roman" w:hAnsi="Times New Roman" w:cs="Times New Roman"/>
          <w:sz w:val="20"/>
          <w:szCs w:val="20"/>
        </w:rPr>
        <w:t xml:space="preserve"> </w:t>
      </w:r>
      <w:r w:rsidR="006308FD" w:rsidRPr="00885A89">
        <w:rPr>
          <w:rFonts w:ascii="Times New Roman" w:hAnsi="Times New Roman" w:cs="Times New Roman"/>
          <w:sz w:val="20"/>
          <w:szCs w:val="20"/>
        </w:rPr>
        <w:fldChar w:fldCharType="begin"/>
      </w:r>
      <w:r w:rsidR="006308FD" w:rsidRPr="00885A89">
        <w:rPr>
          <w:rFonts w:ascii="Times New Roman" w:hAnsi="Times New Roman" w:cs="Times New Roman"/>
          <w:sz w:val="20"/>
          <w:szCs w:val="20"/>
        </w:rPr>
        <w:instrText xml:space="preserve"> ADDIN EN.CITE &lt;EndNote&gt;&lt;Cite&gt;&lt;Author&gt;Wen&lt;/Author&gt;&lt;Year&gt;2021&lt;/Year&gt;&lt;RecNum&gt;9&lt;/RecNum&gt;&lt;DisplayText&gt;[8]&lt;/DisplayText&gt;&lt;record&gt;&lt;rec-number&gt;9&lt;/rec-number&gt;&lt;foreign-keys&gt;&lt;key app="EN" db-id="fs2rw29280sff4e95sg5er9dr2wp5t02dzf5" timestamp="1656052568"&gt;9&lt;/key&gt;&lt;/foreign-keys&gt;&lt;ref-type name="Journal Article"&gt;17&lt;/ref-type&gt;&lt;contributors&gt;&lt;authors&gt;&lt;author&gt;Wen, Low Chin&lt;/author&gt;&lt;author&gt;Ling, Regina Leong Zhi&lt;/author&gt;&lt;author&gt;Teo, Swee-Sen %J Applied Microbiology: Theory&lt;/author&gt;&lt;author&gt;Technology&lt;/author&gt;&lt;/authors&gt;&lt;/contributors&gt;&lt;titles&gt;&lt;title&gt;Effective Microorganisms in Producing Eco-Enzyme from Food Waste for Wastewater Treatment&lt;/title&gt;&lt;/titles&gt;&lt;pages&gt;28-36&lt;/pages&gt;&lt;dates&gt;&lt;year&gt;2021&lt;/year&gt;&lt;/dates&gt;&lt;isbn&gt;2717-5936&lt;/isbn&gt;&lt;urls&gt;&lt;/urls&gt;&lt;/record&gt;&lt;/Cite&gt;&lt;/EndNote&gt;</w:instrText>
      </w:r>
      <w:r w:rsidR="006308FD" w:rsidRPr="00885A89">
        <w:rPr>
          <w:rFonts w:ascii="Times New Roman" w:hAnsi="Times New Roman" w:cs="Times New Roman"/>
          <w:sz w:val="20"/>
          <w:szCs w:val="20"/>
        </w:rPr>
        <w:fldChar w:fldCharType="separate"/>
      </w:r>
      <w:r w:rsidR="006308FD" w:rsidRPr="00885A89">
        <w:rPr>
          <w:rFonts w:ascii="Times New Roman" w:hAnsi="Times New Roman" w:cs="Times New Roman"/>
          <w:noProof/>
          <w:sz w:val="20"/>
          <w:szCs w:val="20"/>
        </w:rPr>
        <w:t>[8]</w:t>
      </w:r>
      <w:r w:rsidR="006308FD" w:rsidRPr="00885A89">
        <w:rPr>
          <w:rFonts w:ascii="Times New Roman" w:hAnsi="Times New Roman" w:cs="Times New Roman"/>
          <w:sz w:val="20"/>
          <w:szCs w:val="20"/>
        </w:rPr>
        <w:fldChar w:fldCharType="end"/>
      </w:r>
      <w:r w:rsidR="006308FD" w:rsidRPr="00885A89">
        <w:rPr>
          <w:rFonts w:ascii="Times New Roman" w:hAnsi="Times New Roman" w:cs="Times New Roman"/>
          <w:sz w:val="20"/>
          <w:szCs w:val="20"/>
          <w:lang w:val="en-ID"/>
        </w:rPr>
        <w:t xml:space="preserve">. </w:t>
      </w:r>
      <w:r w:rsidRPr="00885A89">
        <w:rPr>
          <w:rFonts w:ascii="Times New Roman" w:hAnsi="Times New Roman" w:cs="Times New Roman"/>
          <w:sz w:val="20"/>
          <w:szCs w:val="20"/>
        </w:rPr>
        <w:t>The</w:t>
      </w:r>
      <w:r w:rsidRPr="00885A89">
        <w:rPr>
          <w:rFonts w:ascii="Times New Roman" w:eastAsia="Times New Roman" w:hAnsi="Times New Roman" w:cs="Times New Roman"/>
          <w:sz w:val="20"/>
          <w:szCs w:val="20"/>
        </w:rPr>
        <w:t>ir research on the efficacy of the eco-enzyme treatments was determined by measuring Ca</w:t>
      </w:r>
      <w:r w:rsidRPr="00885A89">
        <w:rPr>
          <w:rFonts w:ascii="Times New Roman" w:eastAsia="Times New Roman" w:hAnsi="Times New Roman" w:cs="Times New Roman"/>
          <w:sz w:val="20"/>
          <w:szCs w:val="20"/>
          <w:vertAlign w:val="superscript"/>
        </w:rPr>
        <w:t>2+</w:t>
      </w:r>
      <w:r w:rsidRPr="00885A89">
        <w:rPr>
          <w:rFonts w:ascii="Times New Roman" w:eastAsia="Times New Roman" w:hAnsi="Times New Roman" w:cs="Times New Roman"/>
          <w:sz w:val="20"/>
          <w:szCs w:val="20"/>
        </w:rPr>
        <w:t>,</w:t>
      </w:r>
      <w:r w:rsidRPr="00885A89">
        <w:rPr>
          <w:rFonts w:ascii="Times New Roman" w:eastAsia="Times New Roman" w:hAnsi="Times New Roman" w:cs="Times New Roman"/>
          <w:sz w:val="20"/>
          <w:szCs w:val="20"/>
        </w:rPr>
        <w:t xml:space="preserve"> Na</w:t>
      </w:r>
      <w:r w:rsidRPr="00885A89">
        <w:rPr>
          <w:rFonts w:ascii="Times New Roman" w:eastAsia="Times New Roman" w:hAnsi="Times New Roman" w:cs="Times New Roman"/>
          <w:sz w:val="20"/>
          <w:szCs w:val="20"/>
          <w:vertAlign w:val="superscript"/>
        </w:rPr>
        <w:t>+</w:t>
      </w:r>
      <w:r w:rsidRPr="00885A89">
        <w:rPr>
          <w:rFonts w:ascii="Times New Roman" w:eastAsia="Times New Roman" w:hAnsi="Times New Roman" w:cs="Times New Roman"/>
          <w:sz w:val="20"/>
          <w:szCs w:val="20"/>
        </w:rPr>
        <w:t>, K</w:t>
      </w:r>
      <w:r w:rsidRPr="00885A89">
        <w:rPr>
          <w:rFonts w:ascii="Times New Roman" w:eastAsia="Times New Roman" w:hAnsi="Times New Roman" w:cs="Times New Roman"/>
          <w:sz w:val="20"/>
          <w:szCs w:val="20"/>
          <w:vertAlign w:val="superscript"/>
        </w:rPr>
        <w:t>+</w:t>
      </w:r>
      <w:r w:rsidRPr="00885A89">
        <w:rPr>
          <w:rFonts w:ascii="Times New Roman" w:eastAsia="Times New Roman" w:hAnsi="Times New Roman" w:cs="Times New Roman"/>
          <w:sz w:val="20"/>
          <w:szCs w:val="20"/>
        </w:rPr>
        <w:t>, NO</w:t>
      </w:r>
      <w:r w:rsidRPr="00885A89">
        <w:rPr>
          <w:rFonts w:ascii="Times New Roman" w:eastAsia="Times New Roman" w:hAnsi="Times New Roman" w:cs="Times New Roman"/>
          <w:sz w:val="20"/>
          <w:szCs w:val="20"/>
          <w:vertAlign w:val="subscript"/>
        </w:rPr>
        <w:t>3</w:t>
      </w:r>
      <w:r w:rsidRPr="00885A89">
        <w:rPr>
          <w:rFonts w:ascii="Times New Roman" w:eastAsia="Times New Roman" w:hAnsi="Times New Roman" w:cs="Times New Roman"/>
          <w:sz w:val="20"/>
          <w:szCs w:val="20"/>
        </w:rPr>
        <w:t>, and pH. It was then discovered that the eco-enzyme released by fruits was helpful in reducing NO</w:t>
      </w:r>
      <w:r w:rsidRPr="00885A89">
        <w:rPr>
          <w:rFonts w:ascii="Times New Roman" w:eastAsia="Times New Roman" w:hAnsi="Times New Roman" w:cs="Times New Roman"/>
          <w:sz w:val="20"/>
          <w:szCs w:val="20"/>
          <w:vertAlign w:val="subscript"/>
        </w:rPr>
        <w:t>3</w:t>
      </w:r>
      <w:r w:rsidRPr="00885A89">
        <w:rPr>
          <w:rFonts w:ascii="Times New Roman" w:eastAsia="Times New Roman" w:hAnsi="Times New Roman" w:cs="Times New Roman"/>
          <w:sz w:val="20"/>
          <w:szCs w:val="20"/>
        </w:rPr>
        <w:t xml:space="preserve"> concentration but not the rest. Instead of using parameters like TSS, COD, TDS, they used </w:t>
      </w:r>
      <w:r w:rsidR="0071762F" w:rsidRPr="00885A89">
        <w:rPr>
          <w:rFonts w:ascii="Times New Roman" w:eastAsia="Times New Roman" w:hAnsi="Times New Roman" w:cs="Times New Roman"/>
          <w:sz w:val="20"/>
          <w:szCs w:val="20"/>
          <w:lang w:val="en-ID"/>
        </w:rPr>
        <w:t xml:space="preserve">the </w:t>
      </w:r>
      <w:r w:rsidRPr="00885A89">
        <w:rPr>
          <w:rFonts w:ascii="Times New Roman" w:eastAsia="Times New Roman" w:hAnsi="Times New Roman" w:cs="Times New Roman"/>
          <w:sz w:val="20"/>
          <w:szCs w:val="20"/>
        </w:rPr>
        <w:t xml:space="preserve">anions. </w:t>
      </w:r>
    </w:p>
    <w:p w14:paraId="6D730183" w14:textId="0A403230" w:rsidR="00966576" w:rsidRPr="00885A89" w:rsidRDefault="00995771" w:rsidP="00885A89">
      <w:pPr>
        <w:spacing w:line="240" w:lineRule="auto"/>
        <w:ind w:firstLine="426"/>
        <w:jc w:val="both"/>
        <w:rPr>
          <w:rFonts w:ascii="Times New Roman" w:eastAsia="Times New Roman" w:hAnsi="Times New Roman" w:cs="Times New Roman"/>
          <w:sz w:val="20"/>
          <w:szCs w:val="20"/>
          <w:lang w:val="en-ID"/>
        </w:rPr>
      </w:pPr>
      <w:r w:rsidRPr="00885A89">
        <w:rPr>
          <w:rFonts w:ascii="Times New Roman" w:eastAsia="Times New Roman" w:hAnsi="Times New Roman" w:cs="Times New Roman"/>
          <w:sz w:val="20"/>
          <w:szCs w:val="20"/>
        </w:rPr>
        <w:t>Although with these numerous experiments, scientists and researchers have not yet specified nor investigated the optimum design of the activity of bio-catalytic enzymes against the characteristics of garbage anzymes and their relation to bio-catalytic activities to stabilize the water purification.</w:t>
      </w:r>
      <w:r w:rsidRPr="00885A89">
        <w:rPr>
          <w:rFonts w:ascii="Times New Roman" w:eastAsia="Times New Roman" w:hAnsi="Times New Roman" w:cs="Times New Roman"/>
          <w:sz w:val="20"/>
          <w:szCs w:val="20"/>
          <w:lang w:val="en-ID"/>
        </w:rPr>
        <w:t xml:space="preserve"> </w:t>
      </w:r>
      <w:r w:rsidR="00966576" w:rsidRPr="00885A89">
        <w:rPr>
          <w:rFonts w:ascii="Times New Roman" w:eastAsia="Times New Roman" w:hAnsi="Times New Roman" w:cs="Times New Roman"/>
          <w:sz w:val="20"/>
          <w:szCs w:val="20"/>
          <w:lang w:val="en-ID"/>
        </w:rPr>
        <w:t>Most of</w:t>
      </w:r>
      <w:r w:rsidR="00966576" w:rsidRPr="00885A89">
        <w:rPr>
          <w:rFonts w:ascii="Times New Roman" w:eastAsia="Times New Roman" w:hAnsi="Times New Roman" w:cs="Times New Roman"/>
          <w:sz w:val="20"/>
          <w:szCs w:val="20"/>
          <w:lang w:val="en-ID"/>
        </w:rPr>
        <w:t xml:space="preserve"> the research that has been carried out</w:t>
      </w:r>
      <w:r w:rsidR="00966576" w:rsidRPr="00885A89">
        <w:rPr>
          <w:rFonts w:ascii="Times New Roman" w:eastAsia="Times New Roman" w:hAnsi="Times New Roman" w:cs="Times New Roman"/>
          <w:sz w:val="20"/>
          <w:szCs w:val="20"/>
          <w:lang w:val="en-ID"/>
        </w:rPr>
        <w:t xml:space="preserve"> only</w:t>
      </w:r>
      <w:r w:rsidR="00966576" w:rsidRPr="00885A89">
        <w:rPr>
          <w:rFonts w:ascii="Times New Roman" w:eastAsia="Times New Roman" w:hAnsi="Times New Roman" w:cs="Times New Roman"/>
          <w:sz w:val="20"/>
          <w:szCs w:val="20"/>
          <w:lang w:val="en-ID"/>
        </w:rPr>
        <w:t xml:space="preserve"> </w:t>
      </w:r>
      <w:r w:rsidR="00966576" w:rsidRPr="00885A89">
        <w:rPr>
          <w:rFonts w:ascii="Times New Roman" w:eastAsia="Times New Roman" w:hAnsi="Times New Roman" w:cs="Times New Roman"/>
          <w:sz w:val="20"/>
          <w:szCs w:val="20"/>
          <w:lang w:val="en-ID"/>
        </w:rPr>
        <w:t>performing the investigation of the</w:t>
      </w:r>
      <w:r w:rsidR="00966576" w:rsidRPr="00885A89">
        <w:rPr>
          <w:rFonts w:ascii="Times New Roman" w:eastAsia="Times New Roman" w:hAnsi="Times New Roman" w:cs="Times New Roman"/>
          <w:sz w:val="20"/>
          <w:szCs w:val="20"/>
          <w:lang w:val="en-ID"/>
        </w:rPr>
        <w:t xml:space="preserve"> </w:t>
      </w:r>
      <w:r w:rsidR="00966576" w:rsidRPr="00885A89">
        <w:rPr>
          <w:rFonts w:ascii="Times New Roman" w:eastAsia="Times New Roman" w:hAnsi="Times New Roman" w:cs="Times New Roman"/>
          <w:sz w:val="20"/>
          <w:szCs w:val="20"/>
          <w:lang w:val="en-ID"/>
        </w:rPr>
        <w:t xml:space="preserve">pollutant </w:t>
      </w:r>
      <w:r w:rsidR="00966576" w:rsidRPr="00885A89">
        <w:rPr>
          <w:rFonts w:ascii="Times New Roman" w:eastAsia="Times New Roman" w:hAnsi="Times New Roman" w:cs="Times New Roman"/>
          <w:sz w:val="20"/>
          <w:szCs w:val="20"/>
          <w:lang w:val="en-ID"/>
        </w:rPr>
        <w:t>percentage reduction in the water.</w:t>
      </w:r>
      <w:r w:rsidR="00966576" w:rsidRPr="00885A89">
        <w:rPr>
          <w:rFonts w:ascii="Times New Roman" w:eastAsia="Times New Roman" w:hAnsi="Times New Roman" w:cs="Times New Roman"/>
          <w:sz w:val="20"/>
          <w:szCs w:val="20"/>
          <w:lang w:val="en-ID"/>
        </w:rPr>
        <w:t xml:space="preserve"> </w:t>
      </w:r>
      <w:r w:rsidR="00966576" w:rsidRPr="00885A89">
        <w:rPr>
          <w:rFonts w:ascii="Times New Roman" w:eastAsia="Times New Roman" w:hAnsi="Times New Roman" w:cs="Times New Roman"/>
          <w:sz w:val="20"/>
          <w:szCs w:val="20"/>
          <w:lang w:val="en-ID"/>
        </w:rPr>
        <w:t>Modeling eco enzyme characteristics using artificial intelligence</w:t>
      </w:r>
      <w:r w:rsidR="00966576" w:rsidRPr="00885A89">
        <w:rPr>
          <w:rFonts w:ascii="Times New Roman" w:eastAsia="Times New Roman" w:hAnsi="Times New Roman" w:cs="Times New Roman"/>
          <w:sz w:val="20"/>
          <w:szCs w:val="20"/>
          <w:lang w:val="en-ID"/>
        </w:rPr>
        <w:t xml:space="preserve"> </w:t>
      </w:r>
    </w:p>
    <w:p w14:paraId="65D7A965" w14:textId="1B4DE9E2" w:rsidR="004A16EE" w:rsidRDefault="00966576" w:rsidP="007F351D">
      <w:pPr>
        <w:spacing w:line="240" w:lineRule="auto"/>
        <w:ind w:firstLine="426"/>
        <w:jc w:val="both"/>
        <w:rPr>
          <w:rFonts w:ascii="Times New Roman" w:hAnsi="Times New Roman" w:cs="Times New Roman"/>
          <w:sz w:val="20"/>
          <w:szCs w:val="20"/>
          <w:lang w:val="en-ID"/>
        </w:rPr>
      </w:pPr>
      <w:r w:rsidRPr="00885A89">
        <w:rPr>
          <w:rFonts w:ascii="Times New Roman" w:hAnsi="Times New Roman" w:cs="Times New Roman"/>
          <w:sz w:val="20"/>
          <w:szCs w:val="20"/>
          <w:lang w:val="en-ID"/>
        </w:rPr>
        <w:t xml:space="preserve">Modelling eco enzyme </w:t>
      </w:r>
      <w:r w:rsidR="00885A89" w:rsidRPr="00885A89">
        <w:rPr>
          <w:rFonts w:ascii="Times New Roman" w:hAnsi="Times New Roman" w:cs="Times New Roman"/>
          <w:sz w:val="20"/>
          <w:szCs w:val="20"/>
          <w:lang w:val="en-ID"/>
        </w:rPr>
        <w:t>characteristic</w:t>
      </w:r>
      <w:r w:rsidRPr="00885A89">
        <w:rPr>
          <w:rFonts w:ascii="Times New Roman" w:hAnsi="Times New Roman" w:cs="Times New Roman"/>
          <w:sz w:val="20"/>
          <w:szCs w:val="20"/>
          <w:lang w:val="en-ID"/>
        </w:rPr>
        <w:t xml:space="preserve"> </w:t>
      </w:r>
      <w:r w:rsidR="004A16EE">
        <w:rPr>
          <w:rFonts w:ascii="Times New Roman" w:hAnsi="Times New Roman" w:cs="Times New Roman"/>
          <w:sz w:val="20"/>
          <w:szCs w:val="20"/>
          <w:lang w:val="en-ID"/>
        </w:rPr>
        <w:t>uses</w:t>
      </w:r>
      <w:r w:rsidRPr="00885A89">
        <w:rPr>
          <w:rFonts w:ascii="Times New Roman" w:hAnsi="Times New Roman" w:cs="Times New Roman"/>
          <w:sz w:val="20"/>
          <w:szCs w:val="20"/>
          <w:lang w:val="en-ID"/>
        </w:rPr>
        <w:t xml:space="preserve"> artificial intelligence </w:t>
      </w:r>
      <w:r w:rsidR="00656F25" w:rsidRPr="00885A89">
        <w:rPr>
          <w:rFonts w:ascii="Times New Roman" w:hAnsi="Times New Roman" w:cs="Times New Roman"/>
          <w:sz w:val="20"/>
          <w:szCs w:val="20"/>
        </w:rPr>
        <w:t>is a relatively recent strategy that provides an in-depth investigati</w:t>
      </w:r>
      <w:r w:rsidR="00656F25" w:rsidRPr="00885A89">
        <w:rPr>
          <w:rFonts w:ascii="Times New Roman" w:hAnsi="Times New Roman" w:cs="Times New Roman"/>
          <w:sz w:val="20"/>
          <w:szCs w:val="20"/>
        </w:rPr>
        <w:t xml:space="preserve">on of the factors involved and can compensate for the deficiencies of other conventional </w:t>
      </w:r>
      <w:r w:rsidR="00656F25" w:rsidRPr="00885A89">
        <w:rPr>
          <w:rFonts w:ascii="Times New Roman" w:eastAsia="Times New Roman" w:hAnsi="Times New Roman" w:cs="Times New Roman"/>
          <w:sz w:val="20"/>
          <w:szCs w:val="20"/>
          <w:lang w:val="en-ID"/>
        </w:rPr>
        <w:t>methods</w:t>
      </w:r>
      <w:r w:rsidR="00656F25" w:rsidRPr="00885A89">
        <w:rPr>
          <w:rFonts w:ascii="Times New Roman" w:hAnsi="Times New Roman" w:cs="Times New Roman"/>
          <w:sz w:val="20"/>
          <w:szCs w:val="20"/>
        </w:rPr>
        <w:t xml:space="preserve">. </w:t>
      </w:r>
      <w:r w:rsidR="007F351D" w:rsidRPr="007F351D">
        <w:rPr>
          <w:rFonts w:ascii="Times New Roman" w:hAnsi="Times New Roman" w:cs="Times New Roman"/>
          <w:sz w:val="20"/>
          <w:szCs w:val="20"/>
        </w:rPr>
        <w:t>The literature states that the water pollutant content</w:t>
      </w:r>
      <w:r w:rsidR="007F351D">
        <w:rPr>
          <w:rFonts w:ascii="Times New Roman" w:hAnsi="Times New Roman" w:cs="Times New Roman"/>
          <w:sz w:val="20"/>
          <w:szCs w:val="20"/>
          <w:lang w:val="en-ID"/>
        </w:rPr>
        <w:t>s</w:t>
      </w:r>
      <w:r w:rsidR="007F351D" w:rsidRPr="007F351D">
        <w:rPr>
          <w:rFonts w:ascii="Times New Roman" w:hAnsi="Times New Roman" w:cs="Times New Roman"/>
          <w:sz w:val="20"/>
          <w:szCs w:val="20"/>
        </w:rPr>
        <w:t xml:space="preserve"> </w:t>
      </w:r>
      <w:r w:rsidR="007F351D">
        <w:rPr>
          <w:rFonts w:ascii="Times New Roman" w:hAnsi="Times New Roman" w:cs="Times New Roman"/>
          <w:sz w:val="20"/>
          <w:szCs w:val="20"/>
          <w:lang w:val="en-ID"/>
        </w:rPr>
        <w:t>are</w:t>
      </w:r>
      <w:r w:rsidR="007F351D" w:rsidRPr="007F351D">
        <w:rPr>
          <w:rFonts w:ascii="Times New Roman" w:hAnsi="Times New Roman" w:cs="Times New Roman"/>
          <w:sz w:val="20"/>
          <w:szCs w:val="20"/>
        </w:rPr>
        <w:t xml:space="preserve"> influenced by several parameters of eco-enzyme activit</w:t>
      </w:r>
      <w:proofErr w:type="spellStart"/>
      <w:r w:rsidR="007F351D">
        <w:rPr>
          <w:rFonts w:ascii="Times New Roman" w:hAnsi="Times New Roman" w:cs="Times New Roman"/>
          <w:sz w:val="20"/>
          <w:szCs w:val="20"/>
          <w:lang w:val="en-ID"/>
        </w:rPr>
        <w:t>ies</w:t>
      </w:r>
      <w:proofErr w:type="spellEnd"/>
      <w:r w:rsidR="007F351D" w:rsidRPr="007F351D">
        <w:rPr>
          <w:rFonts w:ascii="Times New Roman" w:hAnsi="Times New Roman" w:cs="Times New Roman"/>
          <w:sz w:val="20"/>
          <w:szCs w:val="20"/>
        </w:rPr>
        <w:t xml:space="preserve"> such as lipase, protease, and amylase</w:t>
      </w:r>
      <w:r w:rsidR="007F351D">
        <w:rPr>
          <w:rFonts w:ascii="Times New Roman" w:hAnsi="Times New Roman" w:cs="Times New Roman"/>
          <w:sz w:val="20"/>
          <w:szCs w:val="20"/>
          <w:lang w:val="en-ID"/>
        </w:rPr>
        <w:t xml:space="preserve"> </w:t>
      </w:r>
      <w:r w:rsidR="007F351D">
        <w:rPr>
          <w:rFonts w:ascii="Times New Roman" w:hAnsi="Times New Roman" w:cs="Times New Roman"/>
          <w:sz w:val="20"/>
          <w:szCs w:val="20"/>
          <w:lang w:val="en-ID"/>
        </w:rPr>
        <w:fldChar w:fldCharType="begin"/>
      </w:r>
      <w:r w:rsidR="007F351D">
        <w:rPr>
          <w:rFonts w:ascii="Times New Roman" w:hAnsi="Times New Roman" w:cs="Times New Roman"/>
          <w:sz w:val="20"/>
          <w:szCs w:val="20"/>
          <w:lang w:val="en-ID"/>
        </w:rPr>
        <w:instrText xml:space="preserve"> ADDIN EN.CITE &lt;EndNote&gt;&lt;Cite&gt;&lt;Author&gt;ВСЕУКРАЇНСЬКОЇ&lt;/Author&gt;&lt;RecNum&gt;10&lt;/RecNum&gt;&lt;DisplayText&gt;[9]&lt;/DisplayText&gt;&lt;record&gt;&lt;rec-number&gt;10&lt;/rec-number&gt;&lt;foreign-keys&gt;&lt;key app="EN" db-id="fs2rw29280sff4e95sg5er9dr2wp5t02dzf5" timestamp="1656055356"&gt;10&lt;/key&gt;&lt;/foreign-keys&gt;&lt;ref-type name="Journal Article"&gt;17&lt;/ref-type&gt;&lt;contributors&gt;&lt;authors&gt;&lt;author&gt;ВСЕУКРАЇНСЬКОЇ, МАТЕРІАЛИ XIII&lt;/author&gt;&lt;author&gt;ВИКЛАДАЧІВ, СТУДЕНТІВ АСПІРАНТІВ ТА&lt;/author&gt;&lt;/authors&gt;&lt;/contributors&gt;&lt;titles&gt;&lt;title&gt;To Make the World Smarter and Safer&lt;/title&gt;&lt;/titles&gt;&lt;dates&gt;&lt;/dates&gt;&lt;urls&gt;&lt;/urls&gt;&lt;/record&gt;&lt;/Cite&gt;&lt;/EndNote&gt;</w:instrText>
      </w:r>
      <w:r w:rsidR="007F351D">
        <w:rPr>
          <w:rFonts w:ascii="Times New Roman" w:hAnsi="Times New Roman" w:cs="Times New Roman"/>
          <w:sz w:val="20"/>
          <w:szCs w:val="20"/>
          <w:lang w:val="en-ID"/>
        </w:rPr>
        <w:fldChar w:fldCharType="separate"/>
      </w:r>
      <w:r w:rsidR="007F351D">
        <w:rPr>
          <w:rFonts w:ascii="Times New Roman" w:hAnsi="Times New Roman" w:cs="Times New Roman"/>
          <w:noProof/>
          <w:sz w:val="20"/>
          <w:szCs w:val="20"/>
          <w:lang w:val="en-ID"/>
        </w:rPr>
        <w:t>[9]</w:t>
      </w:r>
      <w:r w:rsidR="007F351D">
        <w:rPr>
          <w:rFonts w:ascii="Times New Roman" w:hAnsi="Times New Roman" w:cs="Times New Roman"/>
          <w:sz w:val="20"/>
          <w:szCs w:val="20"/>
          <w:lang w:val="en-ID"/>
        </w:rPr>
        <w:fldChar w:fldCharType="end"/>
      </w:r>
      <w:r w:rsidR="007F351D" w:rsidRPr="007F351D">
        <w:rPr>
          <w:rFonts w:ascii="Times New Roman" w:hAnsi="Times New Roman" w:cs="Times New Roman"/>
          <w:sz w:val="20"/>
          <w:szCs w:val="20"/>
        </w:rPr>
        <w:t>.</w:t>
      </w:r>
      <w:r w:rsidR="007F351D">
        <w:rPr>
          <w:rFonts w:ascii="Times New Roman" w:hAnsi="Times New Roman" w:cs="Times New Roman"/>
          <w:sz w:val="20"/>
          <w:szCs w:val="20"/>
          <w:lang w:val="en-ID"/>
        </w:rPr>
        <w:t xml:space="preserve"> </w:t>
      </w:r>
      <w:r w:rsidR="00EB46B8" w:rsidRPr="00885A89">
        <w:rPr>
          <w:rFonts w:ascii="Times New Roman" w:hAnsi="Times New Roman" w:cs="Times New Roman"/>
          <w:sz w:val="20"/>
          <w:szCs w:val="20"/>
          <w:lang w:val="en-ID"/>
        </w:rPr>
        <w:t xml:space="preserve">This study intends to use data-driven techniques to </w:t>
      </w:r>
      <w:r w:rsidR="00EB46B8" w:rsidRPr="00885A89">
        <w:rPr>
          <w:rFonts w:ascii="Times New Roman" w:hAnsi="Times New Roman" w:cs="Times New Roman"/>
          <w:sz w:val="20"/>
          <w:szCs w:val="20"/>
          <w:lang w:val="en-ID"/>
        </w:rPr>
        <w:t xml:space="preserve">predict and to optimize the enzyme activities in water pollution removal. </w:t>
      </w:r>
      <w:r w:rsidR="004A16EE" w:rsidRPr="004A16EE">
        <w:rPr>
          <w:rFonts w:ascii="Times New Roman" w:hAnsi="Times New Roman" w:cs="Times New Roman"/>
          <w:sz w:val="20"/>
          <w:szCs w:val="20"/>
          <w:lang w:val="en-ID"/>
        </w:rPr>
        <w:t xml:space="preserve">The prediction and optimization process </w:t>
      </w:r>
      <w:r w:rsidR="004A16EE">
        <w:rPr>
          <w:rFonts w:ascii="Times New Roman" w:hAnsi="Times New Roman" w:cs="Times New Roman"/>
          <w:sz w:val="20"/>
          <w:szCs w:val="20"/>
          <w:lang w:val="en-ID"/>
        </w:rPr>
        <w:t>are</w:t>
      </w:r>
      <w:r w:rsidR="004A16EE" w:rsidRPr="004A16EE">
        <w:rPr>
          <w:rFonts w:ascii="Times New Roman" w:hAnsi="Times New Roman" w:cs="Times New Roman"/>
          <w:sz w:val="20"/>
          <w:szCs w:val="20"/>
          <w:lang w:val="en-ID"/>
        </w:rPr>
        <w:t xml:space="preserve"> carried out by combining the </w:t>
      </w:r>
      <w:r w:rsidR="004A16EE" w:rsidRPr="004A16EE">
        <w:rPr>
          <w:rFonts w:ascii="Times New Roman" w:hAnsi="Times New Roman" w:cs="Times New Roman"/>
          <w:sz w:val="20"/>
          <w:szCs w:val="20"/>
          <w:lang w:val="en-ID"/>
        </w:rPr>
        <w:t xml:space="preserve">Response Surface Method </w:t>
      </w:r>
      <w:r w:rsidR="004A16EE" w:rsidRPr="004A16EE">
        <w:rPr>
          <w:rFonts w:ascii="Times New Roman" w:hAnsi="Times New Roman" w:cs="Times New Roman"/>
          <w:sz w:val="20"/>
          <w:szCs w:val="20"/>
          <w:lang w:val="en-ID"/>
        </w:rPr>
        <w:t xml:space="preserve">(RSM) and </w:t>
      </w:r>
      <w:r w:rsidR="004A16EE" w:rsidRPr="004A16EE">
        <w:rPr>
          <w:rFonts w:ascii="Times New Roman" w:hAnsi="Times New Roman" w:cs="Times New Roman"/>
          <w:sz w:val="20"/>
          <w:szCs w:val="20"/>
          <w:lang w:val="en-ID"/>
        </w:rPr>
        <w:t xml:space="preserve">Artificial Neural Network </w:t>
      </w:r>
      <w:r w:rsidR="004A16EE" w:rsidRPr="004A16EE">
        <w:rPr>
          <w:rFonts w:ascii="Times New Roman" w:hAnsi="Times New Roman" w:cs="Times New Roman"/>
          <w:sz w:val="20"/>
          <w:szCs w:val="20"/>
          <w:lang w:val="en-ID"/>
        </w:rPr>
        <w:t xml:space="preserve">(ANN) with the multi-objective optimization genetic algorithm (MOGA) method. Eco enzyme characteristics such as protease, amylase, lipase, and days of the treatment will be the inputs in this simulation. The reduction of TSS, VSS, and TAN percentage in water will be the output in this modeling. The </w:t>
      </w:r>
      <w:r w:rsidR="004A16EE">
        <w:rPr>
          <w:rFonts w:ascii="Times New Roman" w:hAnsi="Times New Roman" w:cs="Times New Roman"/>
          <w:sz w:val="20"/>
          <w:szCs w:val="20"/>
          <w:lang w:val="en-ID"/>
        </w:rPr>
        <w:t xml:space="preserve">MOGA </w:t>
      </w:r>
      <w:r w:rsidR="004A16EE" w:rsidRPr="004A16EE">
        <w:rPr>
          <w:rFonts w:ascii="Times New Roman" w:hAnsi="Times New Roman" w:cs="Times New Roman"/>
          <w:sz w:val="20"/>
          <w:szCs w:val="20"/>
          <w:lang w:val="en-ID"/>
        </w:rPr>
        <w:t xml:space="preserve">was carried out to obtain the best input value for </w:t>
      </w:r>
      <w:r w:rsidR="004A16EE" w:rsidRPr="004A16EE">
        <w:rPr>
          <w:rFonts w:ascii="Times New Roman" w:hAnsi="Times New Roman" w:cs="Times New Roman"/>
          <w:sz w:val="20"/>
          <w:szCs w:val="20"/>
          <w:lang w:val="en-ID"/>
        </w:rPr>
        <w:t>eco</w:t>
      </w:r>
      <w:r w:rsidR="004A16EE">
        <w:rPr>
          <w:rFonts w:ascii="Times New Roman" w:hAnsi="Times New Roman" w:cs="Times New Roman"/>
          <w:sz w:val="20"/>
          <w:szCs w:val="20"/>
          <w:lang w:val="en-ID"/>
        </w:rPr>
        <w:t>-</w:t>
      </w:r>
      <w:r w:rsidR="004A16EE" w:rsidRPr="004A16EE">
        <w:rPr>
          <w:rFonts w:ascii="Times New Roman" w:hAnsi="Times New Roman" w:cs="Times New Roman"/>
          <w:sz w:val="20"/>
          <w:szCs w:val="20"/>
          <w:lang w:val="en-ID"/>
        </w:rPr>
        <w:t>enzyme</w:t>
      </w:r>
      <w:r w:rsidR="004A16EE" w:rsidRPr="004A16EE">
        <w:rPr>
          <w:rFonts w:ascii="Times New Roman" w:hAnsi="Times New Roman" w:cs="Times New Roman"/>
          <w:sz w:val="20"/>
          <w:szCs w:val="20"/>
          <w:lang w:val="en-ID"/>
        </w:rPr>
        <w:t xml:space="preserve"> characteristics to achieve maximum TSS, VSS, and TAN removal. The </w:t>
      </w:r>
      <w:r w:rsidR="004A16EE">
        <w:rPr>
          <w:rFonts w:ascii="Times New Roman" w:hAnsi="Times New Roman" w:cs="Times New Roman"/>
          <w:sz w:val="20"/>
          <w:szCs w:val="20"/>
          <w:lang w:val="en-ID"/>
        </w:rPr>
        <w:t>p</w:t>
      </w:r>
      <w:r w:rsidR="004A16EE" w:rsidRPr="004A16EE">
        <w:rPr>
          <w:rFonts w:ascii="Times New Roman" w:hAnsi="Times New Roman" w:cs="Times New Roman"/>
          <w:sz w:val="20"/>
          <w:szCs w:val="20"/>
          <w:lang w:val="en-ID"/>
        </w:rPr>
        <w:t xml:space="preserve">areto graph obtained from MOGA will </w:t>
      </w:r>
      <w:r w:rsidR="004A16EE">
        <w:rPr>
          <w:rFonts w:ascii="Times New Roman" w:hAnsi="Times New Roman" w:cs="Times New Roman"/>
          <w:sz w:val="20"/>
          <w:szCs w:val="20"/>
          <w:lang w:val="en-ID"/>
        </w:rPr>
        <w:t xml:space="preserve">be </w:t>
      </w:r>
      <w:r w:rsidR="004A16EE" w:rsidRPr="004A16EE">
        <w:rPr>
          <w:rFonts w:ascii="Times New Roman" w:hAnsi="Times New Roman" w:cs="Times New Roman"/>
          <w:sz w:val="20"/>
          <w:szCs w:val="20"/>
          <w:lang w:val="en-ID"/>
        </w:rPr>
        <w:t>determine</w:t>
      </w:r>
      <w:r w:rsidR="004A16EE">
        <w:rPr>
          <w:rFonts w:ascii="Times New Roman" w:hAnsi="Times New Roman" w:cs="Times New Roman"/>
          <w:sz w:val="20"/>
          <w:szCs w:val="20"/>
          <w:lang w:val="en-ID"/>
        </w:rPr>
        <w:t>d</w:t>
      </w:r>
      <w:r w:rsidR="004A16EE" w:rsidRPr="004A16EE">
        <w:rPr>
          <w:rFonts w:ascii="Times New Roman" w:hAnsi="Times New Roman" w:cs="Times New Roman"/>
          <w:sz w:val="20"/>
          <w:szCs w:val="20"/>
          <w:lang w:val="en-ID"/>
        </w:rPr>
        <w:t xml:space="preserve"> </w:t>
      </w:r>
      <w:r w:rsidR="004A16EE">
        <w:rPr>
          <w:rFonts w:ascii="Times New Roman" w:hAnsi="Times New Roman" w:cs="Times New Roman"/>
          <w:sz w:val="20"/>
          <w:szCs w:val="20"/>
          <w:lang w:val="en-ID"/>
        </w:rPr>
        <w:t xml:space="preserve">of </w:t>
      </w:r>
      <w:r w:rsidR="004A16EE" w:rsidRPr="004A16EE">
        <w:rPr>
          <w:rFonts w:ascii="Times New Roman" w:hAnsi="Times New Roman" w:cs="Times New Roman"/>
          <w:sz w:val="20"/>
          <w:szCs w:val="20"/>
          <w:lang w:val="en-ID"/>
        </w:rPr>
        <w:t>the most optimum variable. It is hoped that this research will pave the way for researchers and practitioners to be able to estimate the best eco-enzyme properties to obtain maximum water pollutant removal with the concept of a sustainable low-cost waste recovery strategy.</w:t>
      </w:r>
    </w:p>
    <w:p w14:paraId="171255E6" w14:textId="77777777" w:rsidR="007C22F6" w:rsidRDefault="007C22F6" w:rsidP="007F351D">
      <w:pPr>
        <w:spacing w:line="240" w:lineRule="auto"/>
        <w:ind w:firstLine="426"/>
        <w:jc w:val="both"/>
        <w:rPr>
          <w:rFonts w:ascii="Times New Roman" w:hAnsi="Times New Roman" w:cs="Times New Roman"/>
          <w:sz w:val="20"/>
          <w:szCs w:val="20"/>
          <w:lang w:val="en-ID"/>
        </w:rPr>
      </w:pPr>
    </w:p>
    <w:p w14:paraId="3090E7A7" w14:textId="77777777" w:rsidR="002034EE" w:rsidRPr="00D6330C" w:rsidRDefault="00656F25" w:rsidP="00EA4287">
      <w:pPr>
        <w:rPr>
          <w:rFonts w:ascii="Times New Roman" w:hAnsi="Times New Roman" w:cs="Times New Roman"/>
          <w:b/>
        </w:rPr>
      </w:pPr>
      <w:r w:rsidRPr="00D6330C">
        <w:rPr>
          <w:rFonts w:ascii="Times New Roman" w:hAnsi="Times New Roman" w:cs="Times New Roman"/>
          <w:b/>
        </w:rPr>
        <w:t xml:space="preserve">2. Methodology </w:t>
      </w:r>
    </w:p>
    <w:p w14:paraId="089078A6" w14:textId="2131B533" w:rsidR="002034EE" w:rsidRPr="007B238B" w:rsidRDefault="00656F25" w:rsidP="00EA4287">
      <w:pPr>
        <w:rPr>
          <w:b/>
          <w:bCs/>
        </w:rPr>
      </w:pPr>
      <w:r w:rsidRPr="007B238B">
        <w:rPr>
          <w:rFonts w:ascii="Times New Roman" w:hAnsi="Times New Roman" w:cs="Times New Roman"/>
          <w:b/>
          <w:bCs/>
          <w:sz w:val="20"/>
          <w:szCs w:val="20"/>
        </w:rPr>
        <w:t>2.1 Production of eco enzyme</w:t>
      </w:r>
    </w:p>
    <w:p w14:paraId="297131C7" w14:textId="56E44C27" w:rsidR="002034EE" w:rsidRPr="00E45A97" w:rsidRDefault="00656F25" w:rsidP="0001476A">
      <w:pPr>
        <w:spacing w:line="240" w:lineRule="auto"/>
        <w:ind w:firstLine="426"/>
        <w:jc w:val="both"/>
        <w:rPr>
          <w:rFonts w:ascii="Times New Roman" w:hAnsi="Times New Roman" w:cs="Times New Roman"/>
          <w:sz w:val="20"/>
          <w:szCs w:val="20"/>
          <w:lang w:val="en-ID"/>
        </w:rPr>
      </w:pPr>
      <w:r w:rsidRPr="0001476A">
        <w:rPr>
          <w:rFonts w:ascii="Times New Roman" w:hAnsi="Times New Roman" w:cs="Times New Roman"/>
          <w:sz w:val="20"/>
          <w:szCs w:val="20"/>
        </w:rPr>
        <w:t xml:space="preserve">To produce the eco enzyme, each 100 g of the food and vegetable wastes such as pineapple, orange, tomato, and mango dregs were mixed together with 300 g of brown sugar or molasses, and 3000 g water </w:t>
      </w:r>
      <w:r w:rsidRPr="0001476A">
        <w:rPr>
          <w:rFonts w:ascii="Times New Roman" w:hAnsi="Times New Roman" w:cs="Times New Roman"/>
          <w:sz w:val="20"/>
          <w:szCs w:val="20"/>
        </w:rPr>
        <w:t>based on the following ratio of 1 : 3 : 10. The mixtures w</w:t>
      </w:r>
      <w:r w:rsidRPr="0001476A">
        <w:rPr>
          <w:rFonts w:ascii="Times New Roman" w:hAnsi="Times New Roman" w:cs="Times New Roman"/>
          <w:sz w:val="20"/>
          <w:szCs w:val="20"/>
        </w:rPr>
        <w:t>ere fermented separately in air-tight containers covered with aluminum foil and placed in a dark, cool and dry place to prevent sunlight</w:t>
      </w:r>
      <w:r w:rsidR="0001476A">
        <w:rPr>
          <w:rFonts w:ascii="Times New Roman" w:hAnsi="Times New Roman" w:cs="Times New Roman"/>
          <w:sz w:val="20"/>
          <w:szCs w:val="20"/>
          <w:lang w:val="en-ID"/>
        </w:rPr>
        <w:t xml:space="preserve"> as illustrated in </w:t>
      </w:r>
      <w:r w:rsidR="0001476A" w:rsidRPr="0001476A">
        <w:rPr>
          <w:rFonts w:ascii="Times New Roman" w:hAnsi="Times New Roman" w:cs="Times New Roman"/>
          <w:lang w:val="en-ID"/>
        </w:rPr>
        <w:fldChar w:fldCharType="begin"/>
      </w:r>
      <w:r w:rsidR="0001476A" w:rsidRPr="0001476A">
        <w:rPr>
          <w:rFonts w:ascii="Times New Roman" w:hAnsi="Times New Roman" w:cs="Times New Roman"/>
          <w:lang w:val="en-ID"/>
        </w:rPr>
        <w:instrText xml:space="preserve"> REF _Ref106974024 \h </w:instrText>
      </w:r>
      <w:r w:rsidR="0001476A" w:rsidRPr="0001476A">
        <w:rPr>
          <w:rFonts w:ascii="Times New Roman" w:hAnsi="Times New Roman" w:cs="Times New Roman"/>
          <w:lang w:val="en-ID"/>
        </w:rPr>
      </w:r>
      <w:r w:rsidR="0001476A" w:rsidRPr="0001476A">
        <w:rPr>
          <w:rFonts w:ascii="Times New Roman" w:hAnsi="Times New Roman" w:cs="Times New Roman"/>
          <w:lang w:val="en-ID"/>
        </w:rPr>
        <w:instrText xml:space="preserve"> \* MERGEFORMAT </w:instrText>
      </w:r>
      <w:r w:rsidR="0001476A" w:rsidRPr="0001476A">
        <w:rPr>
          <w:rFonts w:ascii="Times New Roman" w:hAnsi="Times New Roman" w:cs="Times New Roman"/>
          <w:lang w:val="en-ID"/>
        </w:rPr>
        <w:fldChar w:fldCharType="separate"/>
      </w:r>
      <w:r w:rsidR="0001476A" w:rsidRPr="0001476A">
        <w:rPr>
          <w:rFonts w:ascii="Times New Roman" w:hAnsi="Times New Roman" w:cs="Times New Roman"/>
          <w:b/>
          <w:bCs/>
        </w:rPr>
        <w:t xml:space="preserve">Figure </w:t>
      </w:r>
      <w:r w:rsidR="0001476A" w:rsidRPr="0001476A">
        <w:rPr>
          <w:rFonts w:ascii="Times New Roman" w:hAnsi="Times New Roman" w:cs="Times New Roman"/>
          <w:b/>
          <w:bCs/>
          <w:noProof/>
        </w:rPr>
        <w:t>1</w:t>
      </w:r>
      <w:r w:rsidR="0001476A" w:rsidRPr="0001476A">
        <w:rPr>
          <w:rFonts w:ascii="Times New Roman" w:hAnsi="Times New Roman" w:cs="Times New Roman"/>
          <w:lang w:val="en-ID"/>
        </w:rPr>
        <w:fldChar w:fldCharType="end"/>
      </w:r>
      <w:r w:rsidRPr="0001476A">
        <w:rPr>
          <w:rFonts w:ascii="Times New Roman" w:hAnsi="Times New Roman" w:cs="Times New Roman"/>
        </w:rPr>
        <w:t xml:space="preserve">. </w:t>
      </w:r>
      <w:r w:rsidRPr="0001476A">
        <w:rPr>
          <w:rFonts w:ascii="Times New Roman" w:hAnsi="Times New Roman" w:cs="Times New Roman"/>
          <w:sz w:val="20"/>
          <w:szCs w:val="20"/>
        </w:rPr>
        <w:t xml:space="preserve">During the first month of the fermentation process, </w:t>
      </w:r>
      <w:r w:rsidR="0001476A">
        <w:rPr>
          <w:rFonts w:ascii="Times New Roman" w:hAnsi="Times New Roman" w:cs="Times New Roman"/>
          <w:sz w:val="20"/>
          <w:szCs w:val="20"/>
          <w:lang w:val="en-ID"/>
        </w:rPr>
        <w:t xml:space="preserve">the </w:t>
      </w:r>
      <w:r w:rsidRPr="0001476A">
        <w:rPr>
          <w:rFonts w:ascii="Times New Roman" w:hAnsi="Times New Roman" w:cs="Times New Roman"/>
          <w:sz w:val="20"/>
          <w:szCs w:val="20"/>
        </w:rPr>
        <w:t>formations of gasses were released daily and once a month during t</w:t>
      </w:r>
      <w:r w:rsidRPr="0001476A">
        <w:rPr>
          <w:rFonts w:ascii="Times New Roman" w:hAnsi="Times New Roman" w:cs="Times New Roman"/>
          <w:sz w:val="20"/>
          <w:szCs w:val="20"/>
        </w:rPr>
        <w:t>he next two months</w:t>
      </w:r>
      <w:r w:rsidRPr="0001476A">
        <w:rPr>
          <w:rFonts w:ascii="Times New Roman" w:hAnsi="Times New Roman" w:cs="Times New Roman"/>
          <w:sz w:val="20"/>
          <w:szCs w:val="20"/>
        </w:rPr>
        <w:t xml:space="preserve"> in order to prevent rupturing due to the built up pressure in the containers. After three months of fermentation, the mixture was filtered to obtain the enzyme solution. </w:t>
      </w:r>
      <w:r w:rsidR="00B47A91" w:rsidRPr="00B47A91">
        <w:rPr>
          <w:rFonts w:ascii="Times New Roman" w:hAnsi="Times New Roman" w:cs="Times New Roman"/>
          <w:sz w:val="20"/>
          <w:szCs w:val="20"/>
        </w:rPr>
        <w:t>The data used in the optimization and prediction modeling process can be found in Rasit et al</w:t>
      </w:r>
      <w:r w:rsidR="00B47A91">
        <w:rPr>
          <w:rFonts w:ascii="Times New Roman" w:hAnsi="Times New Roman" w:cs="Times New Roman"/>
          <w:sz w:val="20"/>
          <w:szCs w:val="20"/>
          <w:lang w:val="en-ID"/>
        </w:rPr>
        <w:t xml:space="preserve"> </w:t>
      </w:r>
      <w:r w:rsidR="00B47A91">
        <w:rPr>
          <w:rFonts w:ascii="Times New Roman" w:hAnsi="Times New Roman" w:cs="Times New Roman"/>
          <w:sz w:val="20"/>
          <w:szCs w:val="20"/>
          <w:lang w:val="en-ID"/>
        </w:rPr>
        <w:fldChar w:fldCharType="begin"/>
      </w:r>
      <w:r w:rsidR="00B47A91">
        <w:rPr>
          <w:rFonts w:ascii="Times New Roman" w:hAnsi="Times New Roman" w:cs="Times New Roman"/>
          <w:sz w:val="20"/>
          <w:szCs w:val="20"/>
          <w:lang w:val="en-ID"/>
        </w:rPr>
        <w:instrText xml:space="preserve"> ADDIN EN.CITE &lt;EndNote&gt;&lt;Cite&gt;&lt;Author&gt;Rasit&lt;/Author&gt;&lt;Year&gt;2018&lt;/Year&gt;&lt;RecNum&gt;16&lt;/RecNum&gt;&lt;DisplayText&gt;[10]&lt;/DisplayText&gt;&lt;record&gt;&lt;rec-number&gt;16&lt;/rec-number&gt;&lt;foreign-keys&gt;&lt;key app="EN" db-id="fs2rw29280sff4e95sg5er9dr2wp5t02dzf5" timestamp="1656058817"&gt;16&lt;/key&gt;&lt;/foreign-keys&gt;&lt;ref-type name="Journal Article"&gt;17&lt;/ref-type&gt;&lt;contributors&gt;&lt;authors&gt;&lt;author&gt;Rasit, Nazaitulshila&lt;/author&gt;&lt;author&gt;Mohammad, Fatma Syahirah %J Int. J. Sci. Technol&lt;/author&gt;&lt;/authors&gt;&lt;/contributors&gt;&lt;titles&gt;&lt;title&gt;Production and characterization of bio catalytic enzyme produced from fermentation of fruit and vegetable wastes and its influence on aquaculture sludge&lt;/title&gt;&lt;/titles&gt;&lt;pages&gt;12-26&lt;/pages&gt;&lt;volume&gt;4&lt;/volume&gt;&lt;dates&gt;&lt;year&gt;2018&lt;/year&gt;&lt;/dates&gt;&lt;urls&gt;&lt;/urls&gt;&lt;/record&gt;&lt;/Cite&gt;&lt;/EndNote&gt;</w:instrText>
      </w:r>
      <w:r w:rsidR="00B47A91">
        <w:rPr>
          <w:rFonts w:ascii="Times New Roman" w:hAnsi="Times New Roman" w:cs="Times New Roman"/>
          <w:sz w:val="20"/>
          <w:szCs w:val="20"/>
          <w:lang w:val="en-ID"/>
        </w:rPr>
        <w:fldChar w:fldCharType="separate"/>
      </w:r>
      <w:r w:rsidR="00B47A91">
        <w:rPr>
          <w:rFonts w:ascii="Times New Roman" w:hAnsi="Times New Roman" w:cs="Times New Roman"/>
          <w:noProof/>
          <w:sz w:val="20"/>
          <w:szCs w:val="20"/>
          <w:lang w:val="en-ID"/>
        </w:rPr>
        <w:t>[10]</w:t>
      </w:r>
      <w:r w:rsidR="00B47A91">
        <w:rPr>
          <w:rFonts w:ascii="Times New Roman" w:hAnsi="Times New Roman" w:cs="Times New Roman"/>
          <w:sz w:val="20"/>
          <w:szCs w:val="20"/>
          <w:lang w:val="en-ID"/>
        </w:rPr>
        <w:fldChar w:fldCharType="end"/>
      </w:r>
      <w:r w:rsidR="00B47A91" w:rsidRPr="00B47A91">
        <w:rPr>
          <w:rFonts w:ascii="Times New Roman" w:hAnsi="Times New Roman" w:cs="Times New Roman"/>
          <w:sz w:val="20"/>
          <w:szCs w:val="20"/>
        </w:rPr>
        <w:t>.</w:t>
      </w:r>
      <w:r w:rsidR="00B47A91">
        <w:rPr>
          <w:rFonts w:ascii="Times New Roman" w:hAnsi="Times New Roman" w:cs="Times New Roman"/>
          <w:sz w:val="20"/>
          <w:szCs w:val="20"/>
          <w:lang w:val="en-ID"/>
        </w:rPr>
        <w:t xml:space="preserve"> </w:t>
      </w:r>
    </w:p>
    <w:p w14:paraId="07C3D68B" w14:textId="77777777" w:rsidR="0001476A" w:rsidRDefault="0001476A" w:rsidP="0001476A">
      <w:pPr>
        <w:keepNext/>
      </w:pPr>
      <w:r>
        <w:rPr>
          <w:noProof/>
        </w:rPr>
        <w:drawing>
          <wp:inline distT="114300" distB="114300" distL="114300" distR="114300" wp14:anchorId="4D015B6C" wp14:editId="4198DFAD">
            <wp:extent cx="2833688" cy="1866900"/>
            <wp:effectExtent l="0" t="0" r="5080" b="0"/>
            <wp:docPr id="17"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7.png" descr="Diagram&#10;&#10;Description automatically generated"/>
                    <pic:cNvPicPr preferRelativeResize="0"/>
                  </pic:nvPicPr>
                  <pic:blipFill rotWithShape="1">
                    <a:blip r:embed="rId15"/>
                    <a:srcRect l="14960" t="12944" r="12928" b="11730"/>
                    <a:stretch/>
                  </pic:blipFill>
                  <pic:spPr bwMode="auto">
                    <a:xfrm>
                      <a:off x="0" y="0"/>
                      <a:ext cx="2841119" cy="1871796"/>
                    </a:xfrm>
                    <a:prstGeom prst="rect">
                      <a:avLst/>
                    </a:prstGeom>
                    <a:ln>
                      <a:noFill/>
                    </a:ln>
                    <a:extLst>
                      <a:ext uri="{53640926-AAD7-44D8-BBD7-CCE9431645EC}">
                        <a14:shadowObscured xmlns:a14="http://schemas.microsoft.com/office/drawing/2010/main"/>
                      </a:ext>
                    </a:extLst>
                  </pic:spPr>
                </pic:pic>
              </a:graphicData>
            </a:graphic>
          </wp:inline>
        </w:drawing>
      </w:r>
    </w:p>
    <w:p w14:paraId="768F5EFB" w14:textId="4E33932E" w:rsidR="002034EE" w:rsidRPr="0001476A" w:rsidRDefault="0001476A" w:rsidP="0001476A">
      <w:pPr>
        <w:pStyle w:val="Caption"/>
        <w:jc w:val="center"/>
        <w:rPr>
          <w:rFonts w:ascii="Times New Roman" w:hAnsi="Times New Roman" w:cs="Times New Roman"/>
          <w:i w:val="0"/>
          <w:iCs w:val="0"/>
          <w:color w:val="auto"/>
        </w:rPr>
      </w:pPr>
      <w:bookmarkStart w:id="0" w:name="_Ref106974024"/>
      <w:r w:rsidRPr="0001476A">
        <w:rPr>
          <w:rFonts w:ascii="Times New Roman" w:hAnsi="Times New Roman" w:cs="Times New Roman"/>
          <w:b/>
          <w:bCs/>
          <w:i w:val="0"/>
          <w:iCs w:val="0"/>
          <w:color w:val="auto"/>
        </w:rPr>
        <w:t xml:space="preserve">Figure </w:t>
      </w:r>
      <w:r w:rsidRPr="0001476A">
        <w:rPr>
          <w:rFonts w:ascii="Times New Roman" w:hAnsi="Times New Roman" w:cs="Times New Roman"/>
          <w:b/>
          <w:bCs/>
          <w:i w:val="0"/>
          <w:iCs w:val="0"/>
          <w:color w:val="auto"/>
        </w:rPr>
        <w:fldChar w:fldCharType="begin"/>
      </w:r>
      <w:r w:rsidRPr="0001476A">
        <w:rPr>
          <w:rFonts w:ascii="Times New Roman" w:hAnsi="Times New Roman" w:cs="Times New Roman"/>
          <w:b/>
          <w:bCs/>
          <w:i w:val="0"/>
          <w:iCs w:val="0"/>
          <w:color w:val="auto"/>
        </w:rPr>
        <w:instrText xml:space="preserve"> SEQ Figure \* ARABIC </w:instrText>
      </w:r>
      <w:r w:rsidRPr="0001476A">
        <w:rPr>
          <w:rFonts w:ascii="Times New Roman" w:hAnsi="Times New Roman" w:cs="Times New Roman"/>
          <w:b/>
          <w:bCs/>
          <w:i w:val="0"/>
          <w:iCs w:val="0"/>
          <w:color w:val="auto"/>
        </w:rPr>
        <w:fldChar w:fldCharType="separate"/>
      </w:r>
      <w:r w:rsidR="009F59B6">
        <w:rPr>
          <w:rFonts w:ascii="Times New Roman" w:hAnsi="Times New Roman" w:cs="Times New Roman"/>
          <w:b/>
          <w:bCs/>
          <w:i w:val="0"/>
          <w:iCs w:val="0"/>
          <w:noProof/>
          <w:color w:val="auto"/>
        </w:rPr>
        <w:t>1</w:t>
      </w:r>
      <w:r w:rsidRPr="0001476A">
        <w:rPr>
          <w:rFonts w:ascii="Times New Roman" w:hAnsi="Times New Roman" w:cs="Times New Roman"/>
          <w:b/>
          <w:bCs/>
          <w:i w:val="0"/>
          <w:iCs w:val="0"/>
          <w:color w:val="auto"/>
        </w:rPr>
        <w:fldChar w:fldCharType="end"/>
      </w:r>
      <w:bookmarkEnd w:id="0"/>
      <w:r w:rsidRPr="0001476A">
        <w:rPr>
          <w:rFonts w:ascii="Times New Roman" w:hAnsi="Times New Roman" w:cs="Times New Roman"/>
          <w:i w:val="0"/>
          <w:iCs w:val="0"/>
          <w:color w:val="auto"/>
          <w:lang w:val="en-ID"/>
        </w:rPr>
        <w:t xml:space="preserve"> The Preparation of Eco Enzyme</w:t>
      </w:r>
    </w:p>
    <w:p w14:paraId="753BAC28" w14:textId="77777777" w:rsidR="002034EE" w:rsidRPr="007B238B" w:rsidRDefault="00656F25" w:rsidP="00EA4287">
      <w:pPr>
        <w:rPr>
          <w:rFonts w:ascii="Times New Roman" w:hAnsi="Times New Roman" w:cs="Times New Roman"/>
          <w:b/>
          <w:bCs/>
        </w:rPr>
      </w:pPr>
      <w:r w:rsidRPr="007B238B">
        <w:rPr>
          <w:rFonts w:ascii="Times New Roman" w:hAnsi="Times New Roman" w:cs="Times New Roman"/>
          <w:b/>
          <w:bCs/>
        </w:rPr>
        <w:t>2.2 Modeling methodology</w:t>
      </w:r>
    </w:p>
    <w:p w14:paraId="2D9CB272" w14:textId="479529BB" w:rsidR="002034EE" w:rsidRPr="00E213C7" w:rsidRDefault="00656F25" w:rsidP="00EA4287">
      <w:pPr>
        <w:rPr>
          <w:rFonts w:ascii="Times New Roman" w:hAnsi="Times New Roman" w:cs="Times New Roman"/>
          <w:b/>
          <w:bCs/>
          <w:sz w:val="20"/>
          <w:szCs w:val="20"/>
        </w:rPr>
      </w:pPr>
      <w:r w:rsidRPr="00E213C7">
        <w:rPr>
          <w:rFonts w:ascii="Times New Roman" w:hAnsi="Times New Roman" w:cs="Times New Roman"/>
          <w:b/>
          <w:bCs/>
          <w:sz w:val="20"/>
          <w:szCs w:val="20"/>
        </w:rPr>
        <w:t>2.2.1 RSM-based predictive model</w:t>
      </w:r>
    </w:p>
    <w:p w14:paraId="207E86D6" w14:textId="0B4A6918" w:rsidR="00C43AEA" w:rsidRDefault="00656F25" w:rsidP="00C43AEA">
      <w:pPr>
        <w:spacing w:line="240" w:lineRule="auto"/>
        <w:ind w:firstLine="426"/>
        <w:jc w:val="both"/>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rPr>
        <w:t xml:space="preserve">Design of Experiment (DoE) was used to figure out the </w:t>
      </w:r>
      <w:r w:rsidRPr="007B238B">
        <w:rPr>
          <w:rFonts w:ascii="Times New Roman" w:hAnsi="Times New Roman" w:cs="Times New Roman"/>
          <w:sz w:val="20"/>
          <w:szCs w:val="20"/>
        </w:rPr>
        <w:t>causal</w:t>
      </w:r>
      <w:r>
        <w:rPr>
          <w:rFonts w:ascii="Times New Roman" w:eastAsia="Times New Roman" w:hAnsi="Times New Roman" w:cs="Times New Roman"/>
          <w:sz w:val="20"/>
          <w:szCs w:val="20"/>
        </w:rPr>
        <w:t xml:space="preserve"> relationship amongst the different parameters in the experiment from the dependence and interaction between them, which were shown through the outcomes of the experiments</w:t>
      </w:r>
      <w:r w:rsidR="007B238B">
        <w:rPr>
          <w:rFonts w:ascii="Times New Roman" w:eastAsia="Times New Roman" w:hAnsi="Times New Roman" w:cs="Times New Roman"/>
          <w:sz w:val="20"/>
          <w:szCs w:val="20"/>
          <w:lang w:val="en-ID"/>
        </w:rPr>
        <w:t xml:space="preserve"> </w:t>
      </w:r>
      <w:r w:rsidR="007B238B">
        <w:rPr>
          <w:rFonts w:ascii="Times New Roman" w:eastAsia="Times New Roman" w:hAnsi="Times New Roman" w:cs="Times New Roman"/>
          <w:sz w:val="20"/>
          <w:szCs w:val="20"/>
          <w:lang w:val="en-ID"/>
        </w:rPr>
        <w:fldChar w:fldCharType="begin"/>
      </w:r>
      <w:r w:rsidR="00B47A91">
        <w:rPr>
          <w:rFonts w:ascii="Times New Roman" w:eastAsia="Times New Roman" w:hAnsi="Times New Roman" w:cs="Times New Roman"/>
          <w:sz w:val="20"/>
          <w:szCs w:val="20"/>
          <w:lang w:val="en-ID"/>
        </w:rPr>
        <w:instrText xml:space="preserve"> ADDIN EN.CITE &lt;EndNote&gt;&lt;Cite&gt;&lt;Author&gt;Jankovic&lt;/Author&gt;&lt;Year&gt;2021&lt;/Year&gt;&lt;RecNum&gt;11&lt;/RecNum&gt;&lt;DisplayText&gt;[11]&lt;/DisplayText&gt;&lt;record&gt;&lt;rec-number&gt;11&lt;/rec-number&gt;&lt;foreign-keys&gt;&lt;key app="EN" db-id="fs2rw29280sff4e95sg5er9dr2wp5t02dzf5" timestamp="1656056575"&gt;11&lt;/key&gt;&lt;/foreign-keys&gt;&lt;ref-type name="Journal Article"&gt;17&lt;/ref-type&gt;&lt;contributors&gt;&lt;authors&gt;&lt;author&gt;Jankovic, Aleksandar&lt;/author&gt;&lt;author&gt;Chaudhary, Gaurav&lt;/author&gt;&lt;author&gt;Goia, Francesco&lt;/author&gt;&lt;/authors&gt;&lt;/contributors&gt;&lt;titles&gt;&lt;title&gt;Designing the design of experiments (DOE) – An investigation on the influence of different factorial designs on the characterization of complex systems&lt;/title&gt;&lt;secondary-title&gt;Energy and Buildings&lt;/secondary-title&gt;&lt;/titles&gt;&lt;periodical&gt;&lt;full-title&gt;Energy and Buildings&lt;/full-title&gt;&lt;/periodical&gt;&lt;pages&gt;111298&lt;/pages&gt;&lt;volume&gt;250&lt;/volume&gt;&lt;keywords&gt;&lt;keyword&gt;Design of experiments (DOE)&lt;/keyword&gt;&lt;keyword&gt;Characterization&lt;/keyword&gt;&lt;keyword&gt;Double-skin facades&lt;/keyword&gt;&lt;keyword&gt;Taguchi design&lt;/keyword&gt;&lt;keyword&gt;Response surface methodology (RSM)&lt;/keyword&gt;&lt;keyword&gt;Definitive screening design (DSD)&lt;/keyword&gt;&lt;keyword&gt;Full factorial design (FFD)&lt;/keyword&gt;&lt;/keywords&gt;&lt;dates&gt;&lt;year&gt;2021&lt;/year&gt;&lt;pub-dates&gt;&lt;date&gt;2021/11/01/&lt;/date&gt;&lt;/pub-dates&gt;&lt;/dates&gt;&lt;isbn&gt;0378-7788&lt;/isbn&gt;&lt;urls&gt;&lt;related-urls&gt;&lt;url&gt;https://www.sciencedirect.com/science/article/pii/S037877882100582X&lt;/url&gt;&lt;/related-urls&gt;&lt;/urls&gt;&lt;electronic-resource-num&gt;https://doi.org/10.1016/j.enbuild.2021.111298&lt;/electronic-resource-num&gt;&lt;/record&gt;&lt;/Cite&gt;&lt;/EndNote&gt;</w:instrText>
      </w:r>
      <w:r w:rsidR="007B238B">
        <w:rPr>
          <w:rFonts w:ascii="Times New Roman" w:eastAsia="Times New Roman" w:hAnsi="Times New Roman" w:cs="Times New Roman"/>
          <w:sz w:val="20"/>
          <w:szCs w:val="20"/>
          <w:lang w:val="en-ID"/>
        </w:rPr>
        <w:fldChar w:fldCharType="separate"/>
      </w:r>
      <w:r w:rsidR="00B47A91">
        <w:rPr>
          <w:rFonts w:ascii="Times New Roman" w:eastAsia="Times New Roman" w:hAnsi="Times New Roman" w:cs="Times New Roman"/>
          <w:noProof/>
          <w:sz w:val="20"/>
          <w:szCs w:val="20"/>
          <w:lang w:val="en-ID"/>
        </w:rPr>
        <w:t>[11]</w:t>
      </w:r>
      <w:r w:rsidR="007B238B">
        <w:rPr>
          <w:rFonts w:ascii="Times New Roman" w:eastAsia="Times New Roman" w:hAnsi="Times New Roman" w:cs="Times New Roman"/>
          <w:sz w:val="20"/>
          <w:szCs w:val="20"/>
          <w:lang w:val="en-ID"/>
        </w:rPr>
        <w:fldChar w:fldCharType="end"/>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Face-centered central composite design with six center points and eight-c</w:t>
      </w:r>
      <w:r>
        <w:rPr>
          <w:rFonts w:ascii="Times New Roman" w:eastAsia="Times New Roman" w:hAnsi="Times New Roman" w:cs="Times New Roman"/>
          <w:sz w:val="20"/>
          <w:szCs w:val="20"/>
        </w:rPr>
        <w:t>orner points was used in the DoE analysis intending to improve the outcomes. Using the inputs and responses, DoE outcomes were gained and a verifiable connection was developed. In order to obtain the result, DoE outcomes are then statistically examined usi</w:t>
      </w:r>
      <w:r>
        <w:rPr>
          <w:rFonts w:ascii="Times New Roman" w:eastAsia="Times New Roman" w:hAnsi="Times New Roman" w:cs="Times New Roman"/>
          <w:sz w:val="20"/>
          <w:szCs w:val="20"/>
        </w:rPr>
        <w:t>ng Response Surface Method</w:t>
      </w:r>
      <w:r w:rsidR="00C43AEA">
        <w:rPr>
          <w:rFonts w:ascii="Times New Roman" w:eastAsia="Times New Roman" w:hAnsi="Times New Roman" w:cs="Times New Roman"/>
          <w:sz w:val="20"/>
          <w:szCs w:val="20"/>
          <w:lang w:val="en-ID"/>
        </w:rPr>
        <w:t xml:space="preserve"> (RSM). </w:t>
      </w:r>
    </w:p>
    <w:p w14:paraId="6492135B" w14:textId="6665FAF4" w:rsidR="00E45A97" w:rsidRDefault="00C43AEA" w:rsidP="00E45A97">
      <w:pPr>
        <w:spacing w:line="240" w:lineRule="auto"/>
        <w:ind w:firstLine="426"/>
        <w:jc w:val="both"/>
        <w:rPr>
          <w:rFonts w:ascii="Times New Roman" w:eastAsia="Times New Roman" w:hAnsi="Times New Roman" w:cs="Times New Roman"/>
          <w:sz w:val="20"/>
          <w:szCs w:val="20"/>
        </w:rPr>
      </w:pPr>
      <w:r w:rsidRPr="00C43AEA">
        <w:rPr>
          <w:rFonts w:ascii="Times New Roman" w:eastAsia="Times New Roman" w:hAnsi="Times New Roman" w:cs="Times New Roman"/>
          <w:sz w:val="20"/>
          <w:szCs w:val="20"/>
        </w:rPr>
        <w:t>The RSM is a reliable analysis method for examining several inputs and outputs for modeling and optimization</w:t>
      </w:r>
      <w:r>
        <w:rPr>
          <w:rFonts w:ascii="Times New Roman" w:eastAsia="Times New Roman" w:hAnsi="Times New Roman" w:cs="Times New Roman"/>
          <w:sz w:val="20"/>
          <w:szCs w:val="20"/>
          <w:lang w:val="en-ID"/>
        </w:rPr>
        <w:t xml:space="preserve"> </w:t>
      </w:r>
      <w:r>
        <w:rPr>
          <w:rFonts w:ascii="Times New Roman" w:eastAsia="Times New Roman" w:hAnsi="Times New Roman" w:cs="Times New Roman"/>
          <w:sz w:val="20"/>
          <w:szCs w:val="20"/>
          <w:lang w:val="en-ID"/>
        </w:rPr>
        <w:fldChar w:fldCharType="begin"/>
      </w:r>
      <w:r w:rsidR="00B47A91">
        <w:rPr>
          <w:rFonts w:ascii="Times New Roman" w:eastAsia="Times New Roman" w:hAnsi="Times New Roman" w:cs="Times New Roman"/>
          <w:sz w:val="20"/>
          <w:szCs w:val="20"/>
          <w:lang w:val="en-ID"/>
        </w:rPr>
        <w:instrText xml:space="preserve"> ADDIN EN.CITE &lt;EndNote&gt;&lt;Cite&gt;&lt;Author&gt;Khuri&lt;/Author&gt;&lt;Year&gt;2010&lt;/Year&gt;&lt;RecNum&gt;12&lt;/RecNum&gt;&lt;DisplayText&gt;[12]&lt;/DisplayText&gt;&lt;record&gt;&lt;rec-number&gt;12&lt;/rec-number&gt;&lt;foreign-keys&gt;&lt;key app="EN" db-id="fs2rw29280sff4e95sg5er9dr2wp5t02dzf5" timestamp="1656058347"&gt;12&lt;/key&gt;&lt;/foreign-keys&gt;&lt;ref-type name="Journal Article"&gt;17&lt;/ref-type&gt;&lt;contributors&gt;&lt;authors&gt;&lt;author&gt;Khuri, André I&lt;/author&gt;&lt;author&gt;Mukhopadhyay, Siuli %J Wiley Interdisciplinary Reviews: Computational Statistics&lt;/author&gt;&lt;/authors&gt;&lt;/contributors&gt;&lt;titles&gt;&lt;title&gt;Response surface methodology&lt;/title&gt;&lt;/titles&gt;&lt;pages&gt;128-149&lt;/pages&gt;&lt;volume&gt;2&lt;/volume&gt;&lt;number&gt;2&lt;/number&gt;&lt;dates&gt;&lt;year&gt;2010&lt;/year&gt;&lt;/dates&gt;&lt;isbn&gt;1939-5108&lt;/isbn&gt;&lt;urls&gt;&lt;/urls&gt;&lt;/record&gt;&lt;/Cite&gt;&lt;/EndNote&gt;</w:instrText>
      </w:r>
      <w:r>
        <w:rPr>
          <w:rFonts w:ascii="Times New Roman" w:eastAsia="Times New Roman" w:hAnsi="Times New Roman" w:cs="Times New Roman"/>
          <w:sz w:val="20"/>
          <w:szCs w:val="20"/>
          <w:lang w:val="en-ID"/>
        </w:rPr>
        <w:fldChar w:fldCharType="separate"/>
      </w:r>
      <w:r w:rsidR="00B47A91">
        <w:rPr>
          <w:rFonts w:ascii="Times New Roman" w:eastAsia="Times New Roman" w:hAnsi="Times New Roman" w:cs="Times New Roman"/>
          <w:noProof/>
          <w:sz w:val="20"/>
          <w:szCs w:val="20"/>
          <w:lang w:val="en-ID"/>
        </w:rPr>
        <w:t>[12]</w:t>
      </w:r>
      <w:r>
        <w:rPr>
          <w:rFonts w:ascii="Times New Roman" w:eastAsia="Times New Roman" w:hAnsi="Times New Roman" w:cs="Times New Roman"/>
          <w:sz w:val="20"/>
          <w:szCs w:val="20"/>
          <w:lang w:val="en-ID"/>
        </w:rPr>
        <w:fldChar w:fldCharType="end"/>
      </w:r>
      <w:r w:rsidRPr="00C43AEA">
        <w:rPr>
          <w:rFonts w:ascii="Times New Roman" w:eastAsia="Times New Roman" w:hAnsi="Times New Roman" w:cs="Times New Roman"/>
          <w:sz w:val="20"/>
          <w:szCs w:val="20"/>
        </w:rPr>
        <w:t>.</w:t>
      </w:r>
      <w:r w:rsidRPr="00C43AEA">
        <w:rPr>
          <w:rFonts w:ascii="Times New Roman" w:eastAsia="Times New Roman" w:hAnsi="Times New Roman" w:cs="Times New Roman"/>
          <w:sz w:val="20"/>
          <w:szCs w:val="20"/>
        </w:rPr>
        <w:t xml:space="preserve"> </w:t>
      </w:r>
      <w:r w:rsidR="00656F25">
        <w:rPr>
          <w:rFonts w:ascii="Times New Roman" w:eastAsia="Times New Roman" w:hAnsi="Times New Roman" w:cs="Times New Roman"/>
          <w:sz w:val="20"/>
          <w:szCs w:val="20"/>
        </w:rPr>
        <w:t>The RSM is a robust analysis technique to analyze multiple inputs and responses for modeling and optimization.</w:t>
      </w:r>
      <w:r>
        <w:rPr>
          <w:rFonts w:ascii="Times New Roman" w:eastAsia="Times New Roman" w:hAnsi="Times New Roman" w:cs="Times New Roman"/>
          <w:sz w:val="20"/>
          <w:szCs w:val="20"/>
          <w:lang w:val="en-ID"/>
        </w:rPr>
        <w:t xml:space="preserve"> </w:t>
      </w:r>
      <w:r w:rsidRPr="00C43AEA">
        <w:rPr>
          <w:rFonts w:ascii="Times New Roman" w:eastAsia="Times New Roman" w:hAnsi="Times New Roman" w:cs="Times New Roman"/>
          <w:sz w:val="20"/>
          <w:szCs w:val="20"/>
          <w:lang w:val="en-ID"/>
        </w:rPr>
        <w:t>The least prominent components are used in the RSM analysis, which yields reliable findings</w:t>
      </w:r>
      <w:r>
        <w:rPr>
          <w:rFonts w:ascii="Times New Roman" w:eastAsia="Times New Roman" w:hAnsi="Times New Roman" w:cs="Times New Roman"/>
          <w:sz w:val="20"/>
          <w:szCs w:val="20"/>
          <w:lang w:val="en-ID"/>
        </w:rPr>
        <w:t xml:space="preserve"> </w:t>
      </w:r>
      <w:r>
        <w:rPr>
          <w:rFonts w:ascii="Times New Roman" w:eastAsia="Times New Roman" w:hAnsi="Times New Roman" w:cs="Times New Roman"/>
          <w:sz w:val="20"/>
          <w:szCs w:val="20"/>
          <w:lang w:val="en-ID"/>
        </w:rPr>
        <w:fldChar w:fldCharType="begin"/>
      </w:r>
      <w:r w:rsidR="00B47A91">
        <w:rPr>
          <w:rFonts w:ascii="Times New Roman" w:eastAsia="Times New Roman" w:hAnsi="Times New Roman" w:cs="Times New Roman"/>
          <w:sz w:val="20"/>
          <w:szCs w:val="20"/>
          <w:lang w:val="en-ID"/>
        </w:rPr>
        <w:instrText xml:space="preserve"> ADDIN EN.CITE &lt;EndNote&gt;&lt;Cite&gt;&lt;Author&gt;Danish&lt;/Author&gt;&lt;Year&gt;2017&lt;/Year&gt;&lt;RecNum&gt;13&lt;/RecNum&gt;&lt;DisplayText&gt;[13]&lt;/DisplayText&gt;&lt;record&gt;&lt;rec-number&gt;13&lt;/rec-number&gt;&lt;foreign-keys&gt;&lt;key app="EN" db-id="fs2rw29280sff4e95sg5er9dr2wp5t02dzf5" timestamp="1656058428"&gt;13&lt;/key&gt;&lt;/foreign-keys&gt;&lt;ref-type name="Journal Article"&gt;17&lt;/ref-type&gt;&lt;contributors&gt;&lt;authors&gt;&lt;author&gt;Danish, Mohd&lt;/author&gt;&lt;author&gt;Ginta, Turnad Lenggo&lt;/author&gt;&lt;author&gt;Habib, Khairul&lt;/author&gt;&lt;author&gt;Carou, Diego&lt;/author&gt;&lt;author&gt;Rani, Ahmad Majdi Abdul&lt;/author&gt;&lt;author&gt;Saha, Bidyut Baran&lt;/author&gt;&lt;/authors&gt;&lt;/contributors&gt;&lt;titles&gt;&lt;title&gt;Thermal analysis during turning of AZ31 magnesium alloy under dry and cryogenic conditions&lt;/title&gt;&lt;secondary-title&gt;The International Journal of Advanced Manufacturing Technology&lt;/secondary-title&gt;&lt;/titles&gt;&lt;periodical&gt;&lt;full-title&gt;The International Journal of Advanced Manufacturing Technology&lt;/full-title&gt;&lt;/periodical&gt;&lt;pages&gt;2855-2868&lt;/pages&gt;&lt;volume&gt;91&lt;/volume&gt;&lt;number&gt;5&lt;/number&gt;&lt;dates&gt;&lt;year&gt;2017&lt;/year&gt;&lt;pub-dates&gt;&lt;date&gt;2017/07/01&lt;/date&gt;&lt;/pub-dates&gt;&lt;/dates&gt;&lt;isbn&gt;1433-3015&lt;/isbn&gt;&lt;urls&gt;&lt;related-urls&gt;&lt;url&gt;https://doi.org/10.1007/s00170-016-9893-5&lt;/url&gt;&lt;/related-urls&gt;&lt;/urls&gt;&lt;electronic-resource-num&gt;10.1007/s00170-016-9893-5&lt;/electronic-resource-num&gt;&lt;/record&gt;&lt;/Cite&gt;&lt;/EndNote&gt;</w:instrText>
      </w:r>
      <w:r>
        <w:rPr>
          <w:rFonts w:ascii="Times New Roman" w:eastAsia="Times New Roman" w:hAnsi="Times New Roman" w:cs="Times New Roman"/>
          <w:sz w:val="20"/>
          <w:szCs w:val="20"/>
          <w:lang w:val="en-ID"/>
        </w:rPr>
        <w:fldChar w:fldCharType="separate"/>
      </w:r>
      <w:r w:rsidR="00B47A91">
        <w:rPr>
          <w:rFonts w:ascii="Times New Roman" w:eastAsia="Times New Roman" w:hAnsi="Times New Roman" w:cs="Times New Roman"/>
          <w:noProof/>
          <w:sz w:val="20"/>
          <w:szCs w:val="20"/>
          <w:lang w:val="en-ID"/>
        </w:rPr>
        <w:t>[13]</w:t>
      </w:r>
      <w:r>
        <w:rPr>
          <w:rFonts w:ascii="Times New Roman" w:eastAsia="Times New Roman" w:hAnsi="Times New Roman" w:cs="Times New Roman"/>
          <w:sz w:val="20"/>
          <w:szCs w:val="20"/>
          <w:lang w:val="en-ID"/>
        </w:rPr>
        <w:fldChar w:fldCharType="end"/>
      </w:r>
      <w:r>
        <w:rPr>
          <w:rFonts w:ascii="Times New Roman" w:eastAsia="Times New Roman" w:hAnsi="Times New Roman" w:cs="Times New Roman"/>
          <w:sz w:val="20"/>
          <w:szCs w:val="20"/>
          <w:lang w:val="en-ID"/>
        </w:rPr>
        <w:t xml:space="preserve">. </w:t>
      </w:r>
      <w:r w:rsidR="00656F25">
        <w:rPr>
          <w:rFonts w:ascii="Times New Roman" w:eastAsia="Times New Roman" w:hAnsi="Times New Roman" w:cs="Times New Roman"/>
          <w:sz w:val="20"/>
          <w:szCs w:val="20"/>
        </w:rPr>
        <w:t xml:space="preserve">The input parameters, response, and interaction in the first stage were displayed in a </w:t>
      </w:r>
      <w:r w:rsidR="00E45A97">
        <w:rPr>
          <w:rFonts w:ascii="Times New Roman" w:eastAsia="Times New Roman" w:hAnsi="Times New Roman" w:cs="Times New Roman"/>
          <w:sz w:val="20"/>
          <w:szCs w:val="20"/>
          <w:lang w:val="en-ID"/>
        </w:rPr>
        <w:t>linear</w:t>
      </w:r>
      <w:r w:rsidR="00656F25">
        <w:rPr>
          <w:rFonts w:ascii="Times New Roman" w:eastAsia="Times New Roman" w:hAnsi="Times New Roman" w:cs="Times New Roman"/>
          <w:sz w:val="20"/>
          <w:szCs w:val="20"/>
        </w:rPr>
        <w:t xml:space="preserve"> equation that was then used in the optimization process of the parameters in the second stage. </w:t>
      </w:r>
      <w:r w:rsidR="00656F25">
        <w:rPr>
          <w:rFonts w:ascii="Times New Roman" w:eastAsia="Times New Roman" w:hAnsi="Times New Roman" w:cs="Times New Roman"/>
          <w:sz w:val="20"/>
          <w:szCs w:val="20"/>
        </w:rPr>
        <w:t xml:space="preserve">Using RSM, a verifiable </w:t>
      </w:r>
      <w:r w:rsidR="00E45A97">
        <w:rPr>
          <w:rFonts w:ascii="Times New Roman" w:eastAsia="Times New Roman" w:hAnsi="Times New Roman" w:cs="Times New Roman"/>
          <w:sz w:val="20"/>
          <w:szCs w:val="20"/>
          <w:lang w:val="en-ID"/>
        </w:rPr>
        <w:t xml:space="preserve">linear equation </w:t>
      </w:r>
      <w:r w:rsidR="00656F25">
        <w:rPr>
          <w:rFonts w:ascii="Times New Roman" w:eastAsia="Times New Roman" w:hAnsi="Times New Roman" w:cs="Times New Roman"/>
          <w:sz w:val="20"/>
          <w:szCs w:val="20"/>
        </w:rPr>
        <w:t>relationship between the input parameters and their responses was enhanced</w:t>
      </w:r>
      <w:r w:rsidR="00E45A97">
        <w:rPr>
          <w:rFonts w:ascii="Times New Roman" w:eastAsia="Times New Roman" w:hAnsi="Times New Roman" w:cs="Times New Roman"/>
          <w:sz w:val="20"/>
          <w:szCs w:val="20"/>
          <w:lang w:val="en-ID"/>
        </w:rPr>
        <w:t xml:space="preserve"> </w:t>
      </w:r>
      <w:r w:rsidR="00E45A97">
        <w:rPr>
          <w:rFonts w:ascii="Times New Roman" w:eastAsia="Times New Roman" w:hAnsi="Times New Roman" w:cs="Times New Roman"/>
          <w:sz w:val="20"/>
          <w:szCs w:val="20"/>
          <w:lang w:val="en-ID"/>
        </w:rPr>
        <w:fldChar w:fldCharType="begin"/>
      </w:r>
      <w:r w:rsidR="00B47A91">
        <w:rPr>
          <w:rFonts w:ascii="Times New Roman" w:eastAsia="Times New Roman" w:hAnsi="Times New Roman" w:cs="Times New Roman"/>
          <w:sz w:val="20"/>
          <w:szCs w:val="20"/>
          <w:lang w:val="en-ID"/>
        </w:rPr>
        <w:instrText xml:space="preserve"> ADDIN EN.CITE &lt;EndNote&gt;&lt;Cite&gt;&lt;Author&gt;Gupta&lt;/Author&gt;&lt;Year&gt;2010&lt;/Year&gt;&lt;RecNum&gt;14&lt;/RecNum&gt;&lt;DisplayText&gt;[14]&lt;/DisplayText&gt;&lt;record&gt;&lt;rec-number&gt;14&lt;/rec-number&gt;&lt;foreign-keys&gt;&lt;key app="EN" db-id="fs2rw29280sff4e95sg5er9dr2wp5t02dzf5" timestamp="1656058613"&gt;14&lt;/key&gt;&lt;/foreign-keys&gt;&lt;ref-type name="Journal Article"&gt;17&lt;/ref-type&gt;&lt;contributors&gt;&lt;authors&gt;&lt;author&gt;Gupta, Amit Kumar %J International Journal of Production Research&lt;/author&gt;&lt;/authors&gt;&lt;/contributors&gt;&lt;titles&gt;&lt;title&gt;Predictive modelling of turning operations using response surface methodology, artificial neural networks and support vector regression&lt;/title&gt;&lt;/titles&gt;&lt;pages&gt;763-778&lt;/pages&gt;&lt;volume&gt;48&lt;/volume&gt;&lt;number&gt;3&lt;/number&gt;&lt;dates&gt;&lt;year&gt;2010&lt;/year&gt;&lt;/dates&gt;&lt;isbn&gt;0020-7543&lt;/isbn&gt;&lt;urls&gt;&lt;/urls&gt;&lt;/record&gt;&lt;/Cite&gt;&lt;/EndNote&gt;</w:instrText>
      </w:r>
      <w:r w:rsidR="00E45A97">
        <w:rPr>
          <w:rFonts w:ascii="Times New Roman" w:eastAsia="Times New Roman" w:hAnsi="Times New Roman" w:cs="Times New Roman"/>
          <w:sz w:val="20"/>
          <w:szCs w:val="20"/>
          <w:lang w:val="en-ID"/>
        </w:rPr>
        <w:fldChar w:fldCharType="separate"/>
      </w:r>
      <w:r w:rsidR="00B47A91">
        <w:rPr>
          <w:rFonts w:ascii="Times New Roman" w:eastAsia="Times New Roman" w:hAnsi="Times New Roman" w:cs="Times New Roman"/>
          <w:noProof/>
          <w:sz w:val="20"/>
          <w:szCs w:val="20"/>
          <w:lang w:val="en-ID"/>
        </w:rPr>
        <w:t>[14]</w:t>
      </w:r>
      <w:r w:rsidR="00E45A97">
        <w:rPr>
          <w:rFonts w:ascii="Times New Roman" w:eastAsia="Times New Roman" w:hAnsi="Times New Roman" w:cs="Times New Roman"/>
          <w:sz w:val="20"/>
          <w:szCs w:val="20"/>
          <w:lang w:val="en-ID"/>
        </w:rPr>
        <w:fldChar w:fldCharType="end"/>
      </w:r>
      <w:r w:rsidR="00656F25">
        <w:rPr>
          <w:rFonts w:ascii="Times New Roman" w:eastAsia="Times New Roman" w:hAnsi="Times New Roman" w:cs="Times New Roman"/>
          <w:sz w:val="20"/>
          <w:szCs w:val="20"/>
        </w:rPr>
        <w:t>.</w:t>
      </w:r>
      <w:r w:rsidR="00E45A97">
        <w:rPr>
          <w:rFonts w:ascii="Times New Roman" w:eastAsia="Times New Roman" w:hAnsi="Times New Roman" w:cs="Times New Roman"/>
          <w:sz w:val="20"/>
          <w:szCs w:val="20"/>
          <w:lang w:val="en-ID"/>
        </w:rPr>
        <w:t xml:space="preserve"> The a</w:t>
      </w:r>
      <w:r w:rsidR="00656F25">
        <w:rPr>
          <w:rFonts w:ascii="Times New Roman" w:eastAsia="Times New Roman" w:hAnsi="Times New Roman" w:cs="Times New Roman"/>
          <w:sz w:val="20"/>
          <w:szCs w:val="20"/>
        </w:rPr>
        <w:t xml:space="preserve">nalysis </w:t>
      </w:r>
      <w:r w:rsidR="00656F25">
        <w:rPr>
          <w:rFonts w:ascii="Times New Roman" w:eastAsia="Times New Roman" w:hAnsi="Times New Roman" w:cs="Times New Roman"/>
          <w:sz w:val="20"/>
          <w:szCs w:val="20"/>
        </w:rPr>
        <w:t>of variance (ANOVA)</w:t>
      </w:r>
      <w:r w:rsidR="00E45A97">
        <w:rPr>
          <w:rFonts w:ascii="Times New Roman" w:eastAsia="Times New Roman" w:hAnsi="Times New Roman" w:cs="Times New Roman"/>
          <w:sz w:val="20"/>
          <w:szCs w:val="20"/>
          <w:lang w:val="en-ID"/>
        </w:rPr>
        <w:t xml:space="preserve"> </w:t>
      </w:r>
      <w:r w:rsidR="00656F25">
        <w:rPr>
          <w:rFonts w:ascii="Times New Roman" w:eastAsia="Times New Roman" w:hAnsi="Times New Roman" w:cs="Times New Roman"/>
          <w:sz w:val="20"/>
          <w:szCs w:val="20"/>
        </w:rPr>
        <w:t>calibrates the average squared, sum of squared deviations, and degree of freedom of the model for each input value</w:t>
      </w:r>
      <w:r w:rsidR="00E45A97">
        <w:rPr>
          <w:rFonts w:ascii="Times New Roman" w:eastAsia="Times New Roman" w:hAnsi="Times New Roman" w:cs="Times New Roman"/>
          <w:sz w:val="20"/>
          <w:szCs w:val="20"/>
          <w:lang w:val="en-ID"/>
        </w:rPr>
        <w:t xml:space="preserve"> </w:t>
      </w:r>
      <w:r w:rsidR="00E45A97">
        <w:rPr>
          <w:rFonts w:ascii="Times New Roman" w:eastAsia="Times New Roman" w:hAnsi="Times New Roman" w:cs="Times New Roman"/>
          <w:sz w:val="20"/>
          <w:szCs w:val="20"/>
          <w:lang w:val="en-ID"/>
        </w:rPr>
        <w:fldChar w:fldCharType="begin"/>
      </w:r>
      <w:r w:rsidR="00B47A91">
        <w:rPr>
          <w:rFonts w:ascii="Times New Roman" w:eastAsia="Times New Roman" w:hAnsi="Times New Roman" w:cs="Times New Roman"/>
          <w:sz w:val="20"/>
          <w:szCs w:val="20"/>
          <w:lang w:val="en-ID"/>
        </w:rPr>
        <w:instrText xml:space="preserve"> ADDIN EN.CITE &lt;EndNote&gt;&lt;Cite&gt;&lt;Author&gt;Neamat&lt;/Author&gt;&lt;Year&gt;2021&lt;/Year&gt;&lt;RecNum&gt;15&lt;/RecNum&gt;&lt;DisplayText&gt;[15]&lt;/DisplayText&gt;&lt;record&gt;&lt;rec-number&gt;15&lt;/rec-number&gt;&lt;foreign-keys&gt;&lt;key app="EN" db-id="fs2rw29280sff4e95sg5er9dr2wp5t02dzf5" timestamp="1656058664"&gt;15&lt;/key&gt;&lt;/foreign-keys&gt;&lt;ref-type name="Journal Article"&gt;17&lt;/ref-type&gt;&lt;contributors&gt;&lt;authors&gt;&lt;author&gt;Neamat, Sevar&lt;/author&gt;&lt;author&gt;Hassan, Masoud %J Journal of Applied Science&lt;/author&gt;&lt;author&gt;Technology Trends&lt;/author&gt;&lt;/authors&gt;&lt;/contributors&gt;&lt;titles&gt;&lt;title&gt;A Review on Using ANOVA and RSM Modelling in The Glass Powder Replacement of The Concrete Ingredients&lt;/title&gt;&lt;/titles&gt;&lt;pages&gt;72-77&lt;/pages&gt;&lt;volume&gt;2&lt;/volume&gt;&lt;number&gt;02&lt;/number&gt;&lt;dates&gt;&lt;year&gt;2021&lt;/year&gt;&lt;/dates&gt;&lt;isbn&gt;2708-0757&lt;/isbn&gt;&lt;urls&gt;&lt;/urls&gt;&lt;/record&gt;&lt;/Cite&gt;&lt;/EndNote&gt;</w:instrText>
      </w:r>
      <w:r w:rsidR="00E45A97">
        <w:rPr>
          <w:rFonts w:ascii="Times New Roman" w:eastAsia="Times New Roman" w:hAnsi="Times New Roman" w:cs="Times New Roman"/>
          <w:sz w:val="20"/>
          <w:szCs w:val="20"/>
          <w:lang w:val="en-ID"/>
        </w:rPr>
        <w:fldChar w:fldCharType="separate"/>
      </w:r>
      <w:r w:rsidR="00B47A91">
        <w:rPr>
          <w:rFonts w:ascii="Times New Roman" w:eastAsia="Times New Roman" w:hAnsi="Times New Roman" w:cs="Times New Roman"/>
          <w:noProof/>
          <w:sz w:val="20"/>
          <w:szCs w:val="20"/>
          <w:lang w:val="en-ID"/>
        </w:rPr>
        <w:t>[15]</w:t>
      </w:r>
      <w:r w:rsidR="00E45A97">
        <w:rPr>
          <w:rFonts w:ascii="Times New Roman" w:eastAsia="Times New Roman" w:hAnsi="Times New Roman" w:cs="Times New Roman"/>
          <w:sz w:val="20"/>
          <w:szCs w:val="20"/>
          <w:lang w:val="en-ID"/>
        </w:rPr>
        <w:fldChar w:fldCharType="end"/>
      </w:r>
      <w:r w:rsidR="00656F25">
        <w:rPr>
          <w:rFonts w:ascii="Times New Roman" w:eastAsia="Times New Roman" w:hAnsi="Times New Roman" w:cs="Times New Roman"/>
          <w:sz w:val="20"/>
          <w:szCs w:val="20"/>
        </w:rPr>
        <w:t xml:space="preserve">. ANOVA </w:t>
      </w:r>
      <w:r w:rsidR="00656F25">
        <w:rPr>
          <w:rFonts w:ascii="Times New Roman" w:eastAsia="Times New Roman" w:hAnsi="Times New Roman" w:cs="Times New Roman"/>
          <w:sz w:val="20"/>
          <w:szCs w:val="20"/>
        </w:rPr>
        <w:t xml:space="preserve">was utilized afterwards for optimization </w:t>
      </w:r>
      <w:r w:rsidR="00656F25">
        <w:rPr>
          <w:rFonts w:ascii="Times New Roman" w:eastAsia="Times New Roman" w:hAnsi="Times New Roman" w:cs="Times New Roman"/>
          <w:sz w:val="20"/>
          <w:szCs w:val="20"/>
        </w:rPr>
        <w:lastRenderedPageBreak/>
        <w:t>through the application of</w:t>
      </w:r>
      <w:r w:rsidR="00656F25">
        <w:rPr>
          <w:rFonts w:ascii="Times New Roman" w:eastAsia="Times New Roman" w:hAnsi="Times New Roman" w:cs="Times New Roman"/>
          <w:sz w:val="20"/>
          <w:szCs w:val="20"/>
        </w:rPr>
        <w:t xml:space="preserve"> the input parameters and significance of the model to ANOVA on </w:t>
      </w:r>
      <w:r w:rsidR="00E45A97">
        <w:rPr>
          <w:rFonts w:ascii="Times New Roman" w:eastAsia="Times New Roman" w:hAnsi="Times New Roman" w:cs="Times New Roman"/>
          <w:sz w:val="20"/>
          <w:szCs w:val="20"/>
          <w:lang w:val="en-ID"/>
        </w:rPr>
        <w:t>linear equation</w:t>
      </w:r>
      <w:r w:rsidR="00656F25">
        <w:rPr>
          <w:rFonts w:ascii="Times New Roman" w:eastAsia="Times New Roman" w:hAnsi="Times New Roman" w:cs="Times New Roman"/>
          <w:sz w:val="20"/>
          <w:szCs w:val="20"/>
        </w:rPr>
        <w:t>.</w:t>
      </w:r>
    </w:p>
    <w:p w14:paraId="632E61DE" w14:textId="77777777" w:rsidR="002034EE" w:rsidRPr="00B47A91" w:rsidRDefault="00656F25" w:rsidP="00B47A91">
      <w:pPr>
        <w:rPr>
          <w:rFonts w:ascii="Times New Roman" w:eastAsia="Times New Roman" w:hAnsi="Times New Roman" w:cs="Times New Roman"/>
          <w:b/>
          <w:bCs/>
          <w:sz w:val="20"/>
          <w:szCs w:val="20"/>
        </w:rPr>
      </w:pPr>
      <w:r w:rsidRPr="00B47A91">
        <w:rPr>
          <w:rFonts w:ascii="Times New Roman" w:eastAsia="Times New Roman" w:hAnsi="Times New Roman" w:cs="Times New Roman"/>
          <w:b/>
          <w:bCs/>
          <w:sz w:val="20"/>
          <w:szCs w:val="20"/>
        </w:rPr>
        <w:t xml:space="preserve">2.2.2 ANN-based </w:t>
      </w:r>
      <w:r w:rsidRPr="00B47A91">
        <w:rPr>
          <w:rFonts w:ascii="Times New Roman" w:hAnsi="Times New Roman" w:cs="Times New Roman"/>
          <w:b/>
          <w:bCs/>
          <w:sz w:val="20"/>
          <w:szCs w:val="20"/>
        </w:rPr>
        <w:t>predictive</w:t>
      </w:r>
      <w:r w:rsidRPr="00B47A91">
        <w:rPr>
          <w:rFonts w:ascii="Times New Roman" w:eastAsia="Times New Roman" w:hAnsi="Times New Roman" w:cs="Times New Roman"/>
          <w:b/>
          <w:bCs/>
          <w:sz w:val="20"/>
          <w:szCs w:val="20"/>
        </w:rPr>
        <w:t xml:space="preserve"> model</w:t>
      </w:r>
    </w:p>
    <w:p w14:paraId="410A75C5" w14:textId="2650BFCE" w:rsidR="00E575FA" w:rsidRDefault="00656F25" w:rsidP="00B47A91">
      <w:pPr>
        <w:spacing w:line="240" w:lineRule="auto"/>
        <w:ind w:firstLine="426"/>
        <w:jc w:val="both"/>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rPr>
        <w:t>Due to their capacity for univ</w:t>
      </w:r>
      <w:r>
        <w:rPr>
          <w:rFonts w:ascii="Times New Roman" w:eastAsia="Times New Roman" w:hAnsi="Times New Roman" w:cs="Times New Roman"/>
          <w:sz w:val="20"/>
          <w:szCs w:val="20"/>
        </w:rPr>
        <w:t>ersal approximation and flexible structure, which enables them to capture complicated nonlinear behaviors, ANNs are effective data-driven modeling tools that are frequently employed for the dynamic modeling and identification of nonlinear systems</w:t>
      </w:r>
      <w:r w:rsidR="00B47A91">
        <w:rPr>
          <w:rFonts w:ascii="Times New Roman" w:eastAsia="Times New Roman" w:hAnsi="Times New Roman" w:cs="Times New Roman"/>
          <w:sz w:val="20"/>
          <w:szCs w:val="20"/>
          <w:lang w:val="en-ID"/>
        </w:rPr>
        <w:t xml:space="preserve"> </w:t>
      </w:r>
      <w:r w:rsidR="00B47A91">
        <w:rPr>
          <w:rFonts w:ascii="Times New Roman" w:eastAsia="Times New Roman" w:hAnsi="Times New Roman" w:cs="Times New Roman"/>
          <w:sz w:val="20"/>
          <w:szCs w:val="20"/>
          <w:lang w:val="en-ID"/>
        </w:rPr>
        <w:fldChar w:fldCharType="begin"/>
      </w:r>
      <w:r w:rsidR="00B47A91">
        <w:rPr>
          <w:rFonts w:ascii="Times New Roman" w:eastAsia="Times New Roman" w:hAnsi="Times New Roman" w:cs="Times New Roman"/>
          <w:sz w:val="20"/>
          <w:szCs w:val="20"/>
          <w:lang w:val="en-ID"/>
        </w:rPr>
        <w:instrText xml:space="preserve"> ADDIN EN.CITE &lt;EndNote&gt;&lt;Cite&gt;&lt;Author&gt;Nagy&lt;/Author&gt;&lt;Year&gt;2007&lt;/Year&gt;&lt;RecNum&gt;17&lt;/RecNum&gt;&lt;DisplayText&gt;[16]&lt;/DisplayText&gt;&lt;record&gt;&lt;rec-number&gt;17&lt;/rec-number&gt;&lt;foreign-keys&gt;&lt;key app="EN" db-id="fs2rw29280sff4e95sg5er9dr2wp5t02dzf5" timestamp="1656059026"&gt;17&lt;/key&gt;&lt;/foreign-keys&gt;&lt;ref-type name="Journal Article"&gt;17&lt;/ref-type&gt;&lt;contributors&gt;&lt;authors&gt;&lt;author&gt;Nagy, Zoltan Kalman %J Chemical Engineering Journal&lt;/author&gt;&lt;/authors&gt;&lt;/contributors&gt;&lt;titles&gt;&lt;title&gt;Model based control of a yeast fermentation bioreactor using optimally designed artificial neural networks&lt;/title&gt;&lt;/titles&gt;&lt;pages&gt;95-109&lt;/pages&gt;&lt;volume&gt;127&lt;/volume&gt;&lt;dates&gt;&lt;year&gt;2007&lt;/year&gt;&lt;/dates&gt;&lt;urls&gt;&lt;/urls&gt;&lt;/record&gt;&lt;/Cite&gt;&lt;/EndNote&gt;</w:instrText>
      </w:r>
      <w:r w:rsidR="00B47A91">
        <w:rPr>
          <w:rFonts w:ascii="Times New Roman" w:eastAsia="Times New Roman" w:hAnsi="Times New Roman" w:cs="Times New Roman"/>
          <w:sz w:val="20"/>
          <w:szCs w:val="20"/>
          <w:lang w:val="en-ID"/>
        </w:rPr>
        <w:fldChar w:fldCharType="separate"/>
      </w:r>
      <w:r w:rsidR="00B47A91">
        <w:rPr>
          <w:rFonts w:ascii="Times New Roman" w:eastAsia="Times New Roman" w:hAnsi="Times New Roman" w:cs="Times New Roman"/>
          <w:noProof/>
          <w:sz w:val="20"/>
          <w:szCs w:val="20"/>
          <w:lang w:val="en-ID"/>
        </w:rPr>
        <w:t>[16]</w:t>
      </w:r>
      <w:r w:rsidR="00B47A91">
        <w:rPr>
          <w:rFonts w:ascii="Times New Roman" w:eastAsia="Times New Roman" w:hAnsi="Times New Roman" w:cs="Times New Roman"/>
          <w:sz w:val="20"/>
          <w:szCs w:val="20"/>
          <w:lang w:val="en-ID"/>
        </w:rPr>
        <w:fldChar w:fldCharType="end"/>
      </w:r>
      <w:r w:rsidR="00E575FA">
        <w:rPr>
          <w:rFonts w:ascii="Times New Roman" w:eastAsia="Times New Roman" w:hAnsi="Times New Roman" w:cs="Times New Roman"/>
          <w:sz w:val="20"/>
          <w:szCs w:val="20"/>
          <w:lang w:val="en-ID"/>
        </w:rPr>
        <w:t xml:space="preserve">. </w:t>
      </w:r>
      <w:r w:rsidR="00E575FA" w:rsidRPr="00E575FA">
        <w:rPr>
          <w:rFonts w:ascii="Times New Roman" w:eastAsia="Times New Roman" w:hAnsi="Times New Roman" w:cs="Times New Roman"/>
          <w:sz w:val="20"/>
          <w:szCs w:val="20"/>
          <w:lang w:val="en-ID"/>
        </w:rPr>
        <w:t xml:space="preserve">Such a model is made up of tiny intelligent computing units called neurons that are utilized to represent </w:t>
      </w:r>
      <w:r w:rsidR="00BD75E8">
        <w:rPr>
          <w:noProof/>
        </w:rPr>
        <w:drawing>
          <wp:anchor distT="114300" distB="114300" distL="114300" distR="114300" simplePos="0" relativeHeight="251659264" behindDoc="0" locked="0" layoutInCell="1" hidden="0" allowOverlap="1" wp14:anchorId="50046462" wp14:editId="0F38C342">
            <wp:simplePos x="0" y="0"/>
            <wp:positionH relativeFrom="column">
              <wp:posOffset>3221759</wp:posOffset>
            </wp:positionH>
            <wp:positionV relativeFrom="paragraph">
              <wp:posOffset>730885</wp:posOffset>
            </wp:positionV>
            <wp:extent cx="2607310" cy="2582545"/>
            <wp:effectExtent l="0" t="0" r="2540" b="8255"/>
            <wp:wrapTopAndBottom/>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607310" cy="2582545"/>
                    </a:xfrm>
                    <a:prstGeom prst="rect">
                      <a:avLst/>
                    </a:prstGeom>
                    <a:ln>
                      <a:noFill/>
                    </a:ln>
                  </pic:spPr>
                </pic:pic>
              </a:graphicData>
            </a:graphic>
          </wp:anchor>
        </w:drawing>
      </w:r>
      <w:r w:rsidR="00E575FA" w:rsidRPr="00E575FA">
        <w:rPr>
          <w:rFonts w:ascii="Times New Roman" w:eastAsia="Times New Roman" w:hAnsi="Times New Roman" w:cs="Times New Roman"/>
          <w:sz w:val="20"/>
          <w:szCs w:val="20"/>
          <w:lang w:val="en-ID"/>
        </w:rPr>
        <w:t>complicated nonlinear systems in accordance with the groupings of input-output data that are readily available</w:t>
      </w:r>
      <w:r w:rsidR="00E575FA">
        <w:rPr>
          <w:rFonts w:ascii="Times New Roman" w:eastAsia="Times New Roman" w:hAnsi="Times New Roman" w:cs="Times New Roman"/>
          <w:sz w:val="20"/>
          <w:szCs w:val="20"/>
          <w:lang w:val="en-ID"/>
        </w:rPr>
        <w:t xml:space="preserve"> </w:t>
      </w:r>
      <w:r w:rsidR="00E575FA">
        <w:rPr>
          <w:rFonts w:ascii="Times New Roman" w:eastAsia="Times New Roman" w:hAnsi="Times New Roman" w:cs="Times New Roman"/>
          <w:sz w:val="20"/>
          <w:szCs w:val="20"/>
          <w:lang w:val="en-ID"/>
        </w:rPr>
        <w:fldChar w:fldCharType="begin"/>
      </w:r>
      <w:r w:rsidR="00E575FA">
        <w:rPr>
          <w:rFonts w:ascii="Times New Roman" w:eastAsia="Times New Roman" w:hAnsi="Times New Roman" w:cs="Times New Roman"/>
          <w:sz w:val="20"/>
          <w:szCs w:val="20"/>
          <w:lang w:val="en-ID"/>
        </w:rPr>
        <w:instrText xml:space="preserve"> ADDIN EN.CITE &lt;EndNote&gt;&lt;Cite&gt;&lt;Author&gt;Mago&lt;/Author&gt;&lt;Year&gt;2011&lt;/Year&gt;&lt;RecNum&gt;18&lt;/RecNum&gt;&lt;DisplayText&gt;[17]&lt;/DisplayText&gt;&lt;record&gt;&lt;rec-number&gt;18&lt;/rec-number&gt;&lt;foreign-keys&gt;&lt;key app="EN" db-id="fs2rw29280sff4e95sg5er9dr2wp5t02dzf5" timestamp="1656059288"&gt;18&lt;/key&gt;&lt;/foreign-keys&gt;&lt;ref-type name="Book"&gt;6&lt;/ref-type&gt;&lt;contributors&gt;&lt;authors&gt;&lt;author&gt;Mago, Vijay Kumar&lt;/author&gt;&lt;/authors&gt;&lt;/contributors&gt;&lt;titles&gt;&lt;title&gt;Cross-Disciplinary Applications of Artificial Intelligence and Pattern Recognition: Advancing Technologies: Advancing Technologies&lt;/title&gt;&lt;/titles&gt;&lt;dates&gt;&lt;year&gt;2011&lt;/year&gt;&lt;/dates&gt;&lt;publisher&gt;IGI Global&lt;/publisher&gt;&lt;isbn&gt;1613504306&lt;/isbn&gt;&lt;urls&gt;&lt;/urls&gt;&lt;/record&gt;&lt;/Cite&gt;&lt;/EndNote&gt;</w:instrText>
      </w:r>
      <w:r w:rsidR="00E575FA">
        <w:rPr>
          <w:rFonts w:ascii="Times New Roman" w:eastAsia="Times New Roman" w:hAnsi="Times New Roman" w:cs="Times New Roman"/>
          <w:sz w:val="20"/>
          <w:szCs w:val="20"/>
          <w:lang w:val="en-ID"/>
        </w:rPr>
        <w:fldChar w:fldCharType="separate"/>
      </w:r>
      <w:r w:rsidR="00E575FA">
        <w:rPr>
          <w:rFonts w:ascii="Times New Roman" w:eastAsia="Times New Roman" w:hAnsi="Times New Roman" w:cs="Times New Roman"/>
          <w:noProof/>
          <w:sz w:val="20"/>
          <w:szCs w:val="20"/>
          <w:lang w:val="en-ID"/>
        </w:rPr>
        <w:t>[17]</w:t>
      </w:r>
      <w:r w:rsidR="00E575FA">
        <w:rPr>
          <w:rFonts w:ascii="Times New Roman" w:eastAsia="Times New Roman" w:hAnsi="Times New Roman" w:cs="Times New Roman"/>
          <w:sz w:val="20"/>
          <w:szCs w:val="20"/>
          <w:lang w:val="en-ID"/>
        </w:rPr>
        <w:fldChar w:fldCharType="end"/>
      </w:r>
      <w:r w:rsidR="00E575FA" w:rsidRPr="00E575FA">
        <w:rPr>
          <w:rFonts w:ascii="Times New Roman" w:eastAsia="Times New Roman" w:hAnsi="Times New Roman" w:cs="Times New Roman"/>
          <w:sz w:val="20"/>
          <w:szCs w:val="20"/>
          <w:lang w:val="en-ID"/>
        </w:rPr>
        <w:t>.</w:t>
      </w:r>
      <w:r w:rsidR="00075F98">
        <w:rPr>
          <w:rFonts w:ascii="Times New Roman" w:eastAsia="Times New Roman" w:hAnsi="Times New Roman" w:cs="Times New Roman"/>
          <w:sz w:val="20"/>
          <w:szCs w:val="20"/>
          <w:lang w:val="en-ID"/>
        </w:rPr>
        <w:t xml:space="preserve"> </w:t>
      </w:r>
      <w:r w:rsidR="00075F98" w:rsidRPr="00075F98">
        <w:rPr>
          <w:rFonts w:ascii="Times New Roman" w:eastAsia="Times New Roman" w:hAnsi="Times New Roman" w:cs="Times New Roman"/>
          <w:sz w:val="20"/>
          <w:szCs w:val="20"/>
          <w:lang w:val="en-ID"/>
        </w:rPr>
        <w:t>Finding the correlations between the experiment's variables is tough since there are many conditions that must be met as well as complicated calculations that take a lot of time</w:t>
      </w:r>
      <w:r w:rsidR="00075F98">
        <w:rPr>
          <w:rFonts w:ascii="Times New Roman" w:eastAsia="Times New Roman" w:hAnsi="Times New Roman" w:cs="Times New Roman"/>
          <w:sz w:val="20"/>
          <w:szCs w:val="20"/>
          <w:lang w:val="en-ID"/>
        </w:rPr>
        <w:t xml:space="preserve"> </w:t>
      </w:r>
      <w:r w:rsidR="00075F98">
        <w:rPr>
          <w:rFonts w:ascii="Times New Roman" w:eastAsia="Times New Roman" w:hAnsi="Times New Roman" w:cs="Times New Roman"/>
          <w:sz w:val="20"/>
          <w:szCs w:val="20"/>
          <w:lang w:val="en-ID"/>
        </w:rPr>
        <w:fldChar w:fldCharType="begin"/>
      </w:r>
      <w:r w:rsidR="00075F98">
        <w:rPr>
          <w:rFonts w:ascii="Times New Roman" w:eastAsia="Times New Roman" w:hAnsi="Times New Roman" w:cs="Times New Roman"/>
          <w:sz w:val="20"/>
          <w:szCs w:val="20"/>
          <w:lang w:val="en-ID"/>
        </w:rPr>
        <w:instrText xml:space="preserve"> ADDIN EN.CITE &lt;EndNote&gt;&lt;Cite&gt;&lt;Author&gt;Yulia&lt;/Author&gt;&lt;Year&gt;2021&lt;/Year&gt;&lt;RecNum&gt;19&lt;/RecNum&gt;&lt;DisplayText&gt;[18]&lt;/DisplayText&gt;&lt;record&gt;&lt;rec-number&gt;19&lt;/rec-number&gt;&lt;foreign-keys&gt;&lt;key app="EN" db-id="fs2rw29280sff4e95sg5er9dr2wp5t02dzf5" timestamp="1656059521"&gt;19&lt;/key&gt;&lt;/foreign-keys&gt;&lt;ref-type name="Journal Article"&gt;17&lt;/ref-type&gt;&lt;contributors&gt;&lt;authors&gt;&lt;author&gt;Yulia, Fayza&lt;/author&gt;&lt;author&gt;Chairina, Intan&lt;/author&gt;&lt;author&gt;Zulys, Agustino %J Thermal science&lt;/author&gt;&lt;author&gt;Engineering Progress&lt;/author&gt;&lt;/authors&gt;&lt;/contributors&gt;&lt;titles&gt;&lt;title&gt;Multi-objective genetic algorithm optimization with an artificial neural network for CO2/CH4 adsorption prediction in metal–organic framework&lt;/title&gt;&lt;/titles&gt;&lt;pages&gt;100967&lt;/pages&gt;&lt;volume&gt;25&lt;/volume&gt;&lt;dates&gt;&lt;year&gt;2021&lt;/year&gt;&lt;/dates&gt;&lt;isbn&gt;2451-9049&lt;/isbn&gt;&lt;urls&gt;&lt;/urls&gt;&lt;/record&gt;&lt;/Cite&gt;&lt;/EndNote&gt;</w:instrText>
      </w:r>
      <w:r w:rsidR="00075F98">
        <w:rPr>
          <w:rFonts w:ascii="Times New Roman" w:eastAsia="Times New Roman" w:hAnsi="Times New Roman" w:cs="Times New Roman"/>
          <w:sz w:val="20"/>
          <w:szCs w:val="20"/>
          <w:lang w:val="en-ID"/>
        </w:rPr>
        <w:fldChar w:fldCharType="separate"/>
      </w:r>
      <w:r w:rsidR="00075F98">
        <w:rPr>
          <w:rFonts w:ascii="Times New Roman" w:eastAsia="Times New Roman" w:hAnsi="Times New Roman" w:cs="Times New Roman"/>
          <w:noProof/>
          <w:sz w:val="20"/>
          <w:szCs w:val="20"/>
          <w:lang w:val="en-ID"/>
        </w:rPr>
        <w:t>[18]</w:t>
      </w:r>
      <w:r w:rsidR="00075F98">
        <w:rPr>
          <w:rFonts w:ascii="Times New Roman" w:eastAsia="Times New Roman" w:hAnsi="Times New Roman" w:cs="Times New Roman"/>
          <w:sz w:val="20"/>
          <w:szCs w:val="20"/>
          <w:lang w:val="en-ID"/>
        </w:rPr>
        <w:fldChar w:fldCharType="end"/>
      </w:r>
      <w:r w:rsidR="00075F98" w:rsidRPr="00075F98">
        <w:rPr>
          <w:rFonts w:ascii="Times New Roman" w:eastAsia="Times New Roman" w:hAnsi="Times New Roman" w:cs="Times New Roman"/>
          <w:sz w:val="20"/>
          <w:szCs w:val="20"/>
          <w:lang w:val="en-ID"/>
        </w:rPr>
        <w:t>.</w:t>
      </w:r>
      <w:r w:rsidR="00075F98">
        <w:rPr>
          <w:rFonts w:ascii="Times New Roman" w:eastAsia="Times New Roman" w:hAnsi="Times New Roman" w:cs="Times New Roman"/>
          <w:sz w:val="20"/>
          <w:szCs w:val="20"/>
          <w:lang w:val="en-ID"/>
        </w:rPr>
        <w:t xml:space="preserve"> </w:t>
      </w:r>
      <w:r w:rsidR="00075F98" w:rsidRPr="00075F98">
        <w:rPr>
          <w:rFonts w:ascii="Times New Roman" w:eastAsia="Times New Roman" w:hAnsi="Times New Roman" w:cs="Times New Roman"/>
          <w:sz w:val="20"/>
          <w:szCs w:val="20"/>
          <w:lang w:val="en-ID"/>
        </w:rPr>
        <w:t>The ability of an artificial neural network to produce precise equations from the data given into it makes it useful for identifying these links. Artificial neural networks are useful because they can reduce costs, time, and work.</w:t>
      </w:r>
    </w:p>
    <w:p w14:paraId="54DC1CB6" w14:textId="377A06B3" w:rsidR="002034EE" w:rsidRDefault="00A60268" w:rsidP="00B47A91">
      <w:pPr>
        <w:spacing w:line="240" w:lineRule="auto"/>
        <w:ind w:firstLine="426"/>
        <w:jc w:val="both"/>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5408" behindDoc="0" locked="0" layoutInCell="1" allowOverlap="1" wp14:anchorId="58CB5C0A" wp14:editId="7A0357D6">
                <wp:simplePos x="0" y="0"/>
                <wp:positionH relativeFrom="column">
                  <wp:posOffset>3255356</wp:posOffset>
                </wp:positionH>
                <wp:positionV relativeFrom="paragraph">
                  <wp:posOffset>1555230</wp:posOffset>
                </wp:positionV>
                <wp:extent cx="26073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607310" cy="635"/>
                        </a:xfrm>
                        <a:prstGeom prst="rect">
                          <a:avLst/>
                        </a:prstGeom>
                        <a:solidFill>
                          <a:prstClr val="white"/>
                        </a:solidFill>
                        <a:ln>
                          <a:noFill/>
                        </a:ln>
                      </wps:spPr>
                      <wps:txbx>
                        <w:txbxContent>
                          <w:p w14:paraId="1A90429B" w14:textId="0540A86A" w:rsidR="007E44A6" w:rsidRPr="007E44A6" w:rsidRDefault="007E44A6" w:rsidP="007E44A6">
                            <w:pPr>
                              <w:pStyle w:val="Caption"/>
                              <w:jc w:val="center"/>
                              <w:rPr>
                                <w:rFonts w:ascii="Times New Roman" w:hAnsi="Times New Roman" w:cs="Times New Roman"/>
                                <w:i w:val="0"/>
                                <w:iCs w:val="0"/>
                                <w:noProof/>
                                <w:color w:val="auto"/>
                                <w:lang w:val="en-ID"/>
                              </w:rPr>
                            </w:pPr>
                            <w:bookmarkStart w:id="1" w:name="_Ref106980114"/>
                            <w:r w:rsidRPr="007E44A6">
                              <w:rPr>
                                <w:rFonts w:ascii="Times New Roman" w:hAnsi="Times New Roman" w:cs="Times New Roman"/>
                                <w:i w:val="0"/>
                                <w:iCs w:val="0"/>
                                <w:color w:val="auto"/>
                              </w:rPr>
                              <w:t xml:space="preserve">Figure </w:t>
                            </w:r>
                            <w:r w:rsidRPr="007E44A6">
                              <w:rPr>
                                <w:rFonts w:ascii="Times New Roman" w:hAnsi="Times New Roman" w:cs="Times New Roman"/>
                                <w:i w:val="0"/>
                                <w:iCs w:val="0"/>
                                <w:color w:val="auto"/>
                              </w:rPr>
                              <w:fldChar w:fldCharType="begin"/>
                            </w:r>
                            <w:r w:rsidRPr="007E44A6">
                              <w:rPr>
                                <w:rFonts w:ascii="Times New Roman" w:hAnsi="Times New Roman" w:cs="Times New Roman"/>
                                <w:i w:val="0"/>
                                <w:iCs w:val="0"/>
                                <w:color w:val="auto"/>
                              </w:rPr>
                              <w:instrText xml:space="preserve"> SEQ Figure \* ARABIC </w:instrText>
                            </w:r>
                            <w:r w:rsidRPr="007E44A6">
                              <w:rPr>
                                <w:rFonts w:ascii="Times New Roman" w:hAnsi="Times New Roman" w:cs="Times New Roman"/>
                                <w:i w:val="0"/>
                                <w:iCs w:val="0"/>
                                <w:color w:val="auto"/>
                              </w:rPr>
                              <w:fldChar w:fldCharType="separate"/>
                            </w:r>
                            <w:r w:rsidR="009F59B6">
                              <w:rPr>
                                <w:rFonts w:ascii="Times New Roman" w:hAnsi="Times New Roman" w:cs="Times New Roman"/>
                                <w:i w:val="0"/>
                                <w:iCs w:val="0"/>
                                <w:noProof/>
                                <w:color w:val="auto"/>
                              </w:rPr>
                              <w:t>2</w:t>
                            </w:r>
                            <w:r w:rsidRPr="007E44A6">
                              <w:rPr>
                                <w:rFonts w:ascii="Times New Roman" w:hAnsi="Times New Roman" w:cs="Times New Roman"/>
                                <w:i w:val="0"/>
                                <w:iCs w:val="0"/>
                                <w:color w:val="auto"/>
                              </w:rPr>
                              <w:fldChar w:fldCharType="end"/>
                            </w:r>
                            <w:bookmarkEnd w:id="1"/>
                            <w:r w:rsidRPr="007E44A6">
                              <w:rPr>
                                <w:rFonts w:ascii="Times New Roman" w:hAnsi="Times New Roman" w:cs="Times New Roman"/>
                                <w:i w:val="0"/>
                                <w:iCs w:val="0"/>
                                <w:color w:val="auto"/>
                                <w:lang w:val="en-ID"/>
                              </w:rPr>
                              <w:t xml:space="preserve"> MOGA Optimization Process</w:t>
                            </w:r>
                            <w:r w:rsidR="00564057">
                              <w:rPr>
                                <w:rFonts w:ascii="Times New Roman" w:hAnsi="Times New Roman" w:cs="Times New Roman"/>
                                <w:i w:val="0"/>
                                <w:iCs w:val="0"/>
                                <w:color w:val="auto"/>
                                <w:lang w:val="en-ID"/>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58CB5C0A" id="_x0000_t202" coordsize="21600,21600" o:spt="202" path="m,l,21600r21600,l21600,xe">
                <v:stroke joinstyle="miter"/>
                <v:path gradientshapeok="t" o:connecttype="rect"/>
              </v:shapetype>
              <v:shape id="Text Box 23" o:spid="_x0000_s1026" type="#_x0000_t202" style="position:absolute;left:0;text-align:left;margin-left:256.35pt;margin-top:122.45pt;width:205.3pt;height:.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" stroked="f">
                <v:textbox style="mso-fit-shape-to-text:t" inset="0,0,0,0">
                  <w:txbxContent>
                    <w:p w14:paraId="1A90429B" w14:textId="0540A86A" w:rsidR="007E44A6" w:rsidRPr="007E44A6" w:rsidRDefault="007E44A6" w:rsidP="007E44A6">
                      <w:pPr>
                        <w:pStyle w:val="Caption"/>
                        <w:jc w:val="center"/>
                        <w:rPr>
                          <w:rFonts w:ascii="Times New Roman" w:hAnsi="Times New Roman" w:cs="Times New Roman"/>
                          <w:i w:val="0"/>
                          <w:iCs w:val="0"/>
                          <w:noProof/>
                          <w:color w:val="auto"/>
                          <w:lang w:val="en-ID"/>
                        </w:rPr>
                      </w:pPr>
                      <w:bookmarkStart w:id="2" w:name="_Ref106980114"/>
                      <w:r w:rsidRPr="007E44A6">
                        <w:rPr>
                          <w:rFonts w:ascii="Times New Roman" w:hAnsi="Times New Roman" w:cs="Times New Roman"/>
                          <w:i w:val="0"/>
                          <w:iCs w:val="0"/>
                          <w:color w:val="auto"/>
                        </w:rPr>
                        <w:t xml:space="preserve">Figure </w:t>
                      </w:r>
                      <w:r w:rsidRPr="007E44A6">
                        <w:rPr>
                          <w:rFonts w:ascii="Times New Roman" w:hAnsi="Times New Roman" w:cs="Times New Roman"/>
                          <w:i w:val="0"/>
                          <w:iCs w:val="0"/>
                          <w:color w:val="auto"/>
                        </w:rPr>
                        <w:fldChar w:fldCharType="begin"/>
                      </w:r>
                      <w:r w:rsidRPr="007E44A6">
                        <w:rPr>
                          <w:rFonts w:ascii="Times New Roman" w:hAnsi="Times New Roman" w:cs="Times New Roman"/>
                          <w:i w:val="0"/>
                          <w:iCs w:val="0"/>
                          <w:color w:val="auto"/>
                        </w:rPr>
                        <w:instrText xml:space="preserve"> SEQ Figure \* ARABIC </w:instrText>
                      </w:r>
                      <w:r w:rsidRPr="007E44A6">
                        <w:rPr>
                          <w:rFonts w:ascii="Times New Roman" w:hAnsi="Times New Roman" w:cs="Times New Roman"/>
                          <w:i w:val="0"/>
                          <w:iCs w:val="0"/>
                          <w:color w:val="auto"/>
                        </w:rPr>
                        <w:fldChar w:fldCharType="separate"/>
                      </w:r>
                      <w:r w:rsidR="009F59B6">
                        <w:rPr>
                          <w:rFonts w:ascii="Times New Roman" w:hAnsi="Times New Roman" w:cs="Times New Roman"/>
                          <w:i w:val="0"/>
                          <w:iCs w:val="0"/>
                          <w:noProof/>
                          <w:color w:val="auto"/>
                        </w:rPr>
                        <w:t>2</w:t>
                      </w:r>
                      <w:r w:rsidRPr="007E44A6">
                        <w:rPr>
                          <w:rFonts w:ascii="Times New Roman" w:hAnsi="Times New Roman" w:cs="Times New Roman"/>
                          <w:i w:val="0"/>
                          <w:iCs w:val="0"/>
                          <w:color w:val="auto"/>
                        </w:rPr>
                        <w:fldChar w:fldCharType="end"/>
                      </w:r>
                      <w:bookmarkEnd w:id="2"/>
                      <w:r w:rsidRPr="007E44A6">
                        <w:rPr>
                          <w:rFonts w:ascii="Times New Roman" w:hAnsi="Times New Roman" w:cs="Times New Roman"/>
                          <w:i w:val="0"/>
                          <w:iCs w:val="0"/>
                          <w:color w:val="auto"/>
                          <w:lang w:val="en-ID"/>
                        </w:rPr>
                        <w:t xml:space="preserve"> MOGA Optimization Process</w:t>
                      </w:r>
                      <w:r w:rsidR="00564057">
                        <w:rPr>
                          <w:rFonts w:ascii="Times New Roman" w:hAnsi="Times New Roman" w:cs="Times New Roman"/>
                          <w:i w:val="0"/>
                          <w:iCs w:val="0"/>
                          <w:color w:val="auto"/>
                          <w:lang w:val="en-ID"/>
                        </w:rPr>
                        <w:t xml:space="preserve"> </w:t>
                      </w:r>
                    </w:p>
                  </w:txbxContent>
                </v:textbox>
                <w10:wrap type="square"/>
              </v:shape>
            </w:pict>
          </mc:Fallback>
        </mc:AlternateContent>
      </w:r>
      <w:r w:rsidR="00075F98" w:rsidRPr="00075F98">
        <w:rPr>
          <w:rFonts w:ascii="Times New Roman" w:eastAsia="Times New Roman" w:hAnsi="Times New Roman" w:cs="Times New Roman"/>
          <w:sz w:val="20"/>
          <w:szCs w:val="20"/>
          <w:lang w:val="en-ID"/>
        </w:rPr>
        <w:t>In this study, a multilayer perceptron (MLP) is utilized, which connects the networks in a feed-forward configuration to create the ideal network.</w:t>
      </w:r>
      <w:r w:rsidR="00656F25">
        <w:rPr>
          <w:rFonts w:ascii="Times New Roman" w:eastAsia="Times New Roman" w:hAnsi="Times New Roman" w:cs="Times New Roman"/>
          <w:sz w:val="20"/>
          <w:szCs w:val="20"/>
        </w:rPr>
        <w:t xml:space="preserve"> </w:t>
      </w:r>
      <w:r w:rsidR="00656F25">
        <w:rPr>
          <w:rFonts w:ascii="Times New Roman" w:eastAsia="Times New Roman" w:hAnsi="Times New Roman" w:cs="Times New Roman"/>
          <w:sz w:val="20"/>
          <w:szCs w:val="20"/>
        </w:rPr>
        <w:t>The multilayer perceptron (MLP) is often regarded as the most effective method for solving nonlinear issues</w:t>
      </w:r>
      <w:r w:rsidR="00075F98">
        <w:rPr>
          <w:rFonts w:ascii="Times New Roman" w:eastAsia="Times New Roman" w:hAnsi="Times New Roman" w:cs="Times New Roman"/>
          <w:sz w:val="20"/>
          <w:szCs w:val="20"/>
          <w:lang w:val="en-ID"/>
        </w:rPr>
        <w:t xml:space="preserve"> </w:t>
      </w:r>
      <w:r w:rsidR="00075F98">
        <w:rPr>
          <w:rFonts w:ascii="Times New Roman" w:eastAsia="Times New Roman" w:hAnsi="Times New Roman" w:cs="Times New Roman"/>
          <w:sz w:val="20"/>
          <w:szCs w:val="20"/>
          <w:lang w:val="en-ID"/>
        </w:rPr>
        <w:fldChar w:fldCharType="begin"/>
      </w:r>
      <w:r w:rsidR="00075F98">
        <w:rPr>
          <w:rFonts w:ascii="Times New Roman" w:eastAsia="Times New Roman" w:hAnsi="Times New Roman" w:cs="Times New Roman"/>
          <w:sz w:val="20"/>
          <w:szCs w:val="20"/>
          <w:lang w:val="en-ID"/>
        </w:rPr>
        <w:instrText xml:space="preserve"> ADDIN EN.CITE &lt;EndNote&gt;&lt;Cite&gt;&lt;Author&gt;Garg&lt;/Author&gt;&lt;Year&gt;2017&lt;/Year&gt;&lt;RecNum&gt;20&lt;/RecNum&gt;&lt;DisplayText&gt;[19]&lt;/DisplayText&gt;&lt;record&gt;&lt;rec-number&gt;20&lt;/rec-number&gt;&lt;foreign-keys&gt;&lt;key app="EN" db-id="fs2rw29280sff4e95sg5er9dr2wp5t02dzf5" timestamp="1656059629"&gt;20&lt;/key&gt;&lt;/foreign-keys&gt;&lt;ref-type name="Journal Article"&gt;17&lt;/ref-type&gt;&lt;contributors&gt;&lt;authors&gt;&lt;author&gt;Garg, Sahil&lt;/author&gt;&lt;author&gt;Shariff, Azmi Mohd&lt;/author&gt;&lt;author&gt;Shaikh, Muhammad Shoaib&lt;/author&gt;&lt;author&gt;Lal, Bhajan&lt;/author&gt;&lt;author&gt;Suleman, Humbul&lt;/author&gt;&lt;author&gt;Faiqa, Nor %J Journal of CO2 Utilization&lt;/author&gt;&lt;/authors&gt;&lt;/contributors&gt;&lt;titles&gt;&lt;title&gt;Experimental data, thermodynamic and neural network modeling of CO2 solubility in aqueous sodium salt of l-phenylalanine&lt;/title&gt;&lt;/titles&gt;&lt;pages&gt;146-156&lt;/pages&gt;&lt;volume&gt;19&lt;/volume&gt;&lt;dates&gt;&lt;year&gt;2017&lt;/year&gt;&lt;/dates&gt;&lt;isbn&gt;2212-9820&lt;/isbn&gt;&lt;urls&gt;&lt;/urls&gt;&lt;/record&gt;&lt;/Cite&gt;&lt;/EndNote&gt;</w:instrText>
      </w:r>
      <w:r w:rsidR="00075F98">
        <w:rPr>
          <w:rFonts w:ascii="Times New Roman" w:eastAsia="Times New Roman" w:hAnsi="Times New Roman" w:cs="Times New Roman"/>
          <w:sz w:val="20"/>
          <w:szCs w:val="20"/>
          <w:lang w:val="en-ID"/>
        </w:rPr>
        <w:fldChar w:fldCharType="separate"/>
      </w:r>
      <w:r w:rsidR="00075F98">
        <w:rPr>
          <w:rFonts w:ascii="Times New Roman" w:eastAsia="Times New Roman" w:hAnsi="Times New Roman" w:cs="Times New Roman"/>
          <w:noProof/>
          <w:sz w:val="20"/>
          <w:szCs w:val="20"/>
          <w:lang w:val="en-ID"/>
        </w:rPr>
        <w:t>[19]</w:t>
      </w:r>
      <w:r w:rsidR="00075F98">
        <w:rPr>
          <w:rFonts w:ascii="Times New Roman" w:eastAsia="Times New Roman" w:hAnsi="Times New Roman" w:cs="Times New Roman"/>
          <w:sz w:val="20"/>
          <w:szCs w:val="20"/>
          <w:lang w:val="en-ID"/>
        </w:rPr>
        <w:fldChar w:fldCharType="end"/>
      </w:r>
      <w:r w:rsidR="00075F98">
        <w:rPr>
          <w:rFonts w:ascii="Times New Roman" w:eastAsia="Times New Roman" w:hAnsi="Times New Roman" w:cs="Times New Roman"/>
          <w:sz w:val="20"/>
          <w:szCs w:val="20"/>
          <w:lang w:val="en-ID"/>
        </w:rPr>
        <w:t xml:space="preserve">. </w:t>
      </w:r>
      <w:r w:rsidR="00656F25">
        <w:rPr>
          <w:rFonts w:ascii="Times New Roman" w:eastAsia="Times New Roman" w:hAnsi="Times New Roman" w:cs="Times New Roman"/>
          <w:sz w:val="20"/>
          <w:szCs w:val="20"/>
        </w:rPr>
        <w:t>Rather than multiple layers of neurons, the MLP framework embodies optimized neurons and 3 interconnected layers: input layer, hidden layer, and output layer</w:t>
      </w:r>
      <w:r w:rsidR="008A329F">
        <w:rPr>
          <w:rFonts w:ascii="Times New Roman" w:eastAsia="Times New Roman" w:hAnsi="Times New Roman" w:cs="Times New Roman"/>
          <w:sz w:val="20"/>
          <w:szCs w:val="20"/>
          <w:lang w:val="en-ID"/>
        </w:rPr>
        <w:t xml:space="preserve"> </w:t>
      </w:r>
      <w:r w:rsidR="008A329F">
        <w:rPr>
          <w:rFonts w:ascii="Times New Roman" w:eastAsia="Times New Roman" w:hAnsi="Times New Roman" w:cs="Times New Roman"/>
          <w:sz w:val="20"/>
          <w:szCs w:val="20"/>
          <w:lang w:val="en-ID"/>
        </w:rPr>
        <w:fldChar w:fldCharType="begin"/>
      </w:r>
      <w:r w:rsidR="008A329F">
        <w:rPr>
          <w:rFonts w:ascii="Times New Roman" w:eastAsia="Times New Roman" w:hAnsi="Times New Roman" w:cs="Times New Roman"/>
          <w:sz w:val="20"/>
          <w:szCs w:val="20"/>
          <w:lang w:val="en-ID"/>
        </w:rPr>
        <w:instrText xml:space="preserve"> ADDIN EN.CITE &lt;EndNote&gt;&lt;Cite&gt;&lt;Author&gt;Ramchoun&lt;/Author&gt;&lt;Year&gt;2017&lt;/Year&gt;&lt;RecNum&gt;21&lt;/RecNum&gt;&lt;DisplayText&gt;[20]&lt;/DisplayText&gt;&lt;record&gt;&lt;rec-number&gt;21&lt;/rec-number&gt;&lt;foreign-keys&gt;&lt;key app="EN" db-id="fs2rw29280sff4e95sg5er9dr2wp5t02dzf5" timestamp="1656059748"&gt;21&lt;/key&gt;&lt;/foreign-keys&gt;&lt;ref-type name="Journal Article"&gt;17&lt;/ref-type&gt;&lt;contributors&gt;&lt;authors&gt;&lt;author&gt;Ramchoun, Hassan&lt;/author&gt;&lt;author&gt;Idrissi, M A Janati&lt;/author&gt;&lt;author&gt;Ghanou, Youssef&lt;/author&gt;&lt;author&gt;Ettaouil, Mohamed %J IAENG International Journal of Computer Science&lt;/author&gt;&lt;/authors&gt;&lt;/contributors&gt;&lt;titles&gt;&lt;title&gt;New modeling of multilayer perceptron architecture optimization with regularization: an application to pattern classification&lt;/title&gt;&lt;/titles&gt;&lt;pages&gt;261-269&lt;/pages&gt;&lt;volume&gt;44&lt;/volume&gt;&lt;number&gt;3&lt;/number&gt;&lt;dates&gt;&lt;year&gt;2017&lt;/year&gt;&lt;/dates&gt;&lt;isbn&gt;1819-656X&lt;/isbn&gt;&lt;urls&gt;&lt;/urls&gt;&lt;/record&gt;&lt;/Cite&gt;&lt;/EndNote&gt;</w:instrText>
      </w:r>
      <w:r w:rsidR="008A329F">
        <w:rPr>
          <w:rFonts w:ascii="Times New Roman" w:eastAsia="Times New Roman" w:hAnsi="Times New Roman" w:cs="Times New Roman"/>
          <w:sz w:val="20"/>
          <w:szCs w:val="20"/>
          <w:lang w:val="en-ID"/>
        </w:rPr>
        <w:fldChar w:fldCharType="separate"/>
      </w:r>
      <w:r w:rsidR="008A329F">
        <w:rPr>
          <w:rFonts w:ascii="Times New Roman" w:eastAsia="Times New Roman" w:hAnsi="Times New Roman" w:cs="Times New Roman"/>
          <w:noProof/>
          <w:sz w:val="20"/>
          <w:szCs w:val="20"/>
          <w:lang w:val="en-ID"/>
        </w:rPr>
        <w:t>[20]</w:t>
      </w:r>
      <w:r w:rsidR="008A329F">
        <w:rPr>
          <w:rFonts w:ascii="Times New Roman" w:eastAsia="Times New Roman" w:hAnsi="Times New Roman" w:cs="Times New Roman"/>
          <w:sz w:val="20"/>
          <w:szCs w:val="20"/>
          <w:lang w:val="en-ID"/>
        </w:rPr>
        <w:fldChar w:fldCharType="end"/>
      </w:r>
      <w:r w:rsidR="008A329F">
        <w:rPr>
          <w:rFonts w:ascii="Times New Roman" w:eastAsia="Times New Roman" w:hAnsi="Times New Roman" w:cs="Times New Roman"/>
          <w:sz w:val="20"/>
          <w:szCs w:val="20"/>
          <w:lang w:val="en-ID"/>
        </w:rPr>
        <w:t xml:space="preserve">. </w:t>
      </w:r>
      <w:r w:rsidR="00656F25">
        <w:rPr>
          <w:rFonts w:ascii="Times New Roman" w:eastAsia="Times New Roman" w:hAnsi="Times New Roman" w:cs="Times New Roman"/>
          <w:sz w:val="20"/>
          <w:szCs w:val="20"/>
        </w:rPr>
        <w:t xml:space="preserve">The hidden </w:t>
      </w:r>
      <w:r w:rsidR="00656F25">
        <w:rPr>
          <w:rFonts w:ascii="Times New Roman" w:eastAsia="Times New Roman" w:hAnsi="Times New Roman" w:cs="Times New Roman"/>
          <w:sz w:val="20"/>
          <w:szCs w:val="20"/>
        </w:rPr>
        <w:t xml:space="preserve">layer, which is attached to every input layer, consists of several transfer functions correlated to biological neurons. Lastly, the output layer presents the projection of the advanced model. </w:t>
      </w:r>
    </w:p>
    <w:p w14:paraId="45C6FBF9" w14:textId="108CA627" w:rsidR="00F52D3E" w:rsidRDefault="008A329F" w:rsidP="00F52D3E">
      <w:pPr>
        <w:spacing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ID"/>
        </w:rPr>
        <w:t>Th</w:t>
      </w:r>
      <w:r w:rsidRPr="008A329F">
        <w:rPr>
          <w:rFonts w:ascii="Times New Roman" w:eastAsia="Times New Roman" w:hAnsi="Times New Roman" w:cs="Times New Roman"/>
          <w:sz w:val="20"/>
          <w:szCs w:val="20"/>
        </w:rPr>
        <w:t>e number of neurons is very significant to find the optimal network size and is usually chosen based on trial and error or a heuristic approach</w:t>
      </w:r>
      <w:r w:rsidR="00C55BE6">
        <w:rPr>
          <w:rFonts w:ascii="Times New Roman" w:eastAsia="Times New Roman" w:hAnsi="Times New Roman" w:cs="Times New Roman"/>
          <w:sz w:val="20"/>
          <w:szCs w:val="20"/>
          <w:lang w:val="en-ID"/>
        </w:rPr>
        <w:t xml:space="preserve">. </w:t>
      </w:r>
      <w:r w:rsidRPr="008A329F">
        <w:rPr>
          <w:rFonts w:ascii="Times New Roman" w:eastAsia="Times New Roman" w:hAnsi="Times New Roman" w:cs="Times New Roman"/>
          <w:sz w:val="20"/>
          <w:szCs w:val="20"/>
        </w:rPr>
        <w:t>Selecting the optimal quantity of neurons is a crucial step because a higher number of neurons might cause overfitting, in reverse, a lower number of neurons might cause the results to underfit. As stated earlier, to avoid overfitting due to MLP,</w:t>
      </w:r>
      <w:r w:rsidR="00C55BE6">
        <w:rPr>
          <w:rFonts w:ascii="Times New Roman" w:eastAsia="Times New Roman" w:hAnsi="Times New Roman" w:cs="Times New Roman"/>
          <w:sz w:val="20"/>
          <w:szCs w:val="20"/>
          <w:lang w:val="en-ID"/>
        </w:rPr>
        <w:t xml:space="preserve"> the</w:t>
      </w:r>
      <w:r w:rsidRPr="008A329F">
        <w:rPr>
          <w:rFonts w:ascii="Times New Roman" w:eastAsia="Times New Roman" w:hAnsi="Times New Roman" w:cs="Times New Roman"/>
          <w:sz w:val="20"/>
          <w:szCs w:val="20"/>
        </w:rPr>
        <w:t xml:space="preserve"> input data went through several essential processes: training, validation, and testing</w:t>
      </w:r>
      <w:r w:rsidR="00C55BE6">
        <w:rPr>
          <w:rFonts w:ascii="Times New Roman" w:eastAsia="Times New Roman" w:hAnsi="Times New Roman" w:cs="Times New Roman"/>
          <w:sz w:val="20"/>
          <w:szCs w:val="20"/>
          <w:lang w:val="en-ID"/>
        </w:rPr>
        <w:t xml:space="preserve"> </w:t>
      </w:r>
      <w:r w:rsidR="00C55BE6">
        <w:rPr>
          <w:rFonts w:ascii="Times New Roman" w:eastAsia="Times New Roman" w:hAnsi="Times New Roman" w:cs="Times New Roman"/>
          <w:sz w:val="20"/>
          <w:szCs w:val="20"/>
          <w:lang w:val="en-ID"/>
        </w:rPr>
        <w:fldChar w:fldCharType="begin"/>
      </w:r>
      <w:r w:rsidR="00C55BE6">
        <w:rPr>
          <w:rFonts w:ascii="Times New Roman" w:eastAsia="Times New Roman" w:hAnsi="Times New Roman" w:cs="Times New Roman"/>
          <w:sz w:val="20"/>
          <w:szCs w:val="20"/>
          <w:lang w:val="en-ID"/>
        </w:rPr>
        <w:instrText xml:space="preserve"> ADDIN EN.CITE &lt;EndNote&gt;&lt;Cite&gt;&lt;Author&gt;Benyekhlef&lt;/Author&gt;&lt;Year&gt;2021&lt;/Year&gt;&lt;RecNum&gt;22&lt;/RecNum&gt;&lt;DisplayText&gt;[21]&lt;/DisplayText&gt;&lt;record&gt;&lt;rec-number&gt;22&lt;/rec-number&gt;&lt;foreign-keys&gt;&lt;key app="EN" db-id="fs2rw29280sff4e95sg5er9dr2wp5t02dzf5" timestamp="1656060817"&gt;22&lt;/key&gt;&lt;/foreign-keys&gt;&lt;ref-type name="Journal Article"&gt;17&lt;/ref-type&gt;&lt;contributors&gt;&lt;authors&gt;&lt;author&gt;Benyekhlef, Ahmed&lt;/author&gt;&lt;author&gt;Mohammedi, Brahim&lt;/author&gt;&lt;author&gt;Hassani, Djamel&lt;/author&gt;&lt;author&gt;Hanini, Salah %J Water Science&lt;/author&gt;&lt;author&gt;Technology&lt;/author&gt;&lt;/authors&gt;&lt;/contributors&gt;&lt;titles&gt;&lt;title&gt;Application of artificial neural network (ANN-MLP) for the prediction of fouling resistance in heat exchanger to MgO-water and CuO-water nanofluids&lt;/title&gt;&lt;/titles&gt;&lt;pages&gt;538-551&lt;/pages&gt;&lt;volume&gt;84&lt;/volume&gt;&lt;number&gt;3&lt;/number&gt;&lt;dates&gt;&lt;year&gt;2021&lt;/year&gt;&lt;/dates&gt;&lt;isbn&gt;0273-1223&lt;/isbn&gt;&lt;urls&gt;&lt;/urls&gt;&lt;/record&gt;&lt;/Cite&gt;&lt;/EndNote&gt;</w:instrText>
      </w:r>
      <w:r w:rsidR="00C55BE6">
        <w:rPr>
          <w:rFonts w:ascii="Times New Roman" w:eastAsia="Times New Roman" w:hAnsi="Times New Roman" w:cs="Times New Roman"/>
          <w:sz w:val="20"/>
          <w:szCs w:val="20"/>
          <w:lang w:val="en-ID"/>
        </w:rPr>
        <w:fldChar w:fldCharType="separate"/>
      </w:r>
      <w:r w:rsidR="00C55BE6">
        <w:rPr>
          <w:rFonts w:ascii="Times New Roman" w:eastAsia="Times New Roman" w:hAnsi="Times New Roman" w:cs="Times New Roman"/>
          <w:noProof/>
          <w:sz w:val="20"/>
          <w:szCs w:val="20"/>
          <w:lang w:val="en-ID"/>
        </w:rPr>
        <w:t>[21]</w:t>
      </w:r>
      <w:r w:rsidR="00C55BE6">
        <w:rPr>
          <w:rFonts w:ascii="Times New Roman" w:eastAsia="Times New Roman" w:hAnsi="Times New Roman" w:cs="Times New Roman"/>
          <w:sz w:val="20"/>
          <w:szCs w:val="20"/>
          <w:lang w:val="en-ID"/>
        </w:rPr>
        <w:fldChar w:fldCharType="end"/>
      </w:r>
      <w:r w:rsidRPr="008A329F">
        <w:rPr>
          <w:rFonts w:ascii="Times New Roman" w:eastAsia="Times New Roman" w:hAnsi="Times New Roman" w:cs="Times New Roman"/>
          <w:sz w:val="20"/>
          <w:szCs w:val="20"/>
        </w:rPr>
        <w:t xml:space="preserve">. Training of neurons helps design a prime ANN model through synapses adjustments, while validation helps oversee the learning curve of neurons. Both processes can only be stopped when the overall </w:t>
      </w:r>
      <w:r w:rsidR="00C55BE6">
        <w:rPr>
          <w:rFonts w:ascii="Times New Roman" w:eastAsia="Times New Roman" w:hAnsi="Times New Roman" w:cs="Times New Roman"/>
          <w:sz w:val="20"/>
          <w:szCs w:val="20"/>
          <w:lang w:val="en-ID"/>
        </w:rPr>
        <w:t>Mean Square Error (</w:t>
      </w:r>
      <w:r w:rsidRPr="008A329F">
        <w:rPr>
          <w:rFonts w:ascii="Times New Roman" w:eastAsia="Times New Roman" w:hAnsi="Times New Roman" w:cs="Times New Roman"/>
          <w:sz w:val="20"/>
          <w:szCs w:val="20"/>
        </w:rPr>
        <w:t>MSE</w:t>
      </w:r>
      <w:r w:rsidR="00C55BE6">
        <w:rPr>
          <w:rFonts w:ascii="Times New Roman" w:eastAsia="Times New Roman" w:hAnsi="Times New Roman" w:cs="Times New Roman"/>
          <w:sz w:val="20"/>
          <w:szCs w:val="20"/>
          <w:lang w:val="en-ID"/>
        </w:rPr>
        <w:t>)</w:t>
      </w:r>
      <w:r w:rsidRPr="008A329F">
        <w:rPr>
          <w:rFonts w:ascii="Times New Roman" w:eastAsia="Times New Roman" w:hAnsi="Times New Roman" w:cs="Times New Roman"/>
          <w:sz w:val="20"/>
          <w:szCs w:val="20"/>
        </w:rPr>
        <w:t xml:space="preserve"> in the training stage is higher than the ones during the validation stage. 70 % of the data sets were used to train neurons </w:t>
      </w:r>
      <w:r w:rsidR="00C55BE6">
        <w:rPr>
          <w:rFonts w:ascii="Times New Roman" w:eastAsia="Times New Roman" w:hAnsi="Times New Roman" w:cs="Times New Roman"/>
          <w:sz w:val="20"/>
          <w:szCs w:val="20"/>
        </w:rPr>
        <w:fldChar w:fldCharType="begin"/>
      </w:r>
      <w:r w:rsidR="00C55BE6">
        <w:rPr>
          <w:rFonts w:ascii="Times New Roman" w:eastAsia="Times New Roman" w:hAnsi="Times New Roman" w:cs="Times New Roman"/>
          <w:sz w:val="20"/>
          <w:szCs w:val="20"/>
        </w:rPr>
        <w:instrText xml:space="preserve"> ADDIN EN.CITE &lt;EndNote&gt;&lt;Cite&gt;&lt;Author&gt;Haykin&lt;/Author&gt;&lt;Year&gt;2009&lt;/Year&gt;&lt;RecNum&gt;23&lt;/RecNum&gt;&lt;DisplayText&gt;[22]&lt;/DisplayText&gt;&lt;record&gt;&lt;rec-number&gt;23&lt;/rec-number&gt;&lt;foreign-keys&gt;&lt;key app="EN" db-id="fs2rw29280sff4e95sg5er9dr2wp5t02dzf5" timestamp="1656060907"&gt;23&lt;/key&gt;&lt;/foreign-keys&gt;&lt;ref-type name="Book"&gt;6&lt;/ref-type&gt;&lt;contributors&gt;&lt;authors&gt;&lt;author&gt;Haykin, Simon&lt;/author&gt;&lt;/authors&gt;&lt;/contributors&gt;&lt;titles&gt;&lt;title&gt;Neural networks and learning machines, 3/E&lt;/title&gt;&lt;/titles&gt;&lt;dates&gt;&lt;year&gt;2009&lt;/year&gt;&lt;/dates&gt;&lt;publisher&gt;Pearson Education India&lt;/publisher&gt;&lt;isbn&gt;933258625X&lt;/isbn&gt;&lt;urls&gt;&lt;/urls&gt;&lt;/record&gt;&lt;/Cite&gt;&lt;/EndNote&gt;</w:instrText>
      </w:r>
      <w:r w:rsidR="00C55BE6">
        <w:rPr>
          <w:rFonts w:ascii="Times New Roman" w:eastAsia="Times New Roman" w:hAnsi="Times New Roman" w:cs="Times New Roman"/>
          <w:sz w:val="20"/>
          <w:szCs w:val="20"/>
        </w:rPr>
        <w:fldChar w:fldCharType="separate"/>
      </w:r>
      <w:r w:rsidR="00C55BE6">
        <w:rPr>
          <w:rFonts w:ascii="Times New Roman" w:eastAsia="Times New Roman" w:hAnsi="Times New Roman" w:cs="Times New Roman"/>
          <w:noProof/>
          <w:sz w:val="20"/>
          <w:szCs w:val="20"/>
        </w:rPr>
        <w:t>[22]</w:t>
      </w:r>
      <w:r w:rsidR="00C55BE6">
        <w:rPr>
          <w:rFonts w:ascii="Times New Roman" w:eastAsia="Times New Roman" w:hAnsi="Times New Roman" w:cs="Times New Roman"/>
          <w:sz w:val="20"/>
          <w:szCs w:val="20"/>
        </w:rPr>
        <w:fldChar w:fldCharType="end"/>
      </w:r>
      <w:r w:rsidR="00C55BE6">
        <w:rPr>
          <w:rFonts w:ascii="Times New Roman" w:eastAsia="Times New Roman" w:hAnsi="Times New Roman" w:cs="Times New Roman"/>
          <w:sz w:val="20"/>
          <w:szCs w:val="20"/>
          <w:lang w:val="en-ID"/>
        </w:rPr>
        <w:t>.</w:t>
      </w:r>
      <w:r w:rsidRPr="008A329F">
        <w:rPr>
          <w:rFonts w:ascii="Times New Roman" w:eastAsia="Times New Roman" w:hAnsi="Times New Roman" w:cs="Times New Roman"/>
          <w:sz w:val="20"/>
          <w:szCs w:val="20"/>
        </w:rPr>
        <w:t xml:space="preserve"> The remaining 15% of each dataset were utilized in the validation and testing process. Once the data was authenticated, the developed model was used to trigger experimental data at various input circumstances.</w:t>
      </w:r>
    </w:p>
    <w:p w14:paraId="47823302" w14:textId="5958B1F5" w:rsidR="002034EE" w:rsidRPr="00AB0E82" w:rsidRDefault="00656F25" w:rsidP="00AB0E82">
      <w:pPr>
        <w:rPr>
          <w:rFonts w:ascii="Times New Roman" w:eastAsia="Times New Roman" w:hAnsi="Times New Roman" w:cs="Times New Roman"/>
          <w:b/>
          <w:bCs/>
          <w:sz w:val="20"/>
          <w:szCs w:val="20"/>
        </w:rPr>
      </w:pPr>
      <w:r w:rsidRPr="00AB0E82">
        <w:rPr>
          <w:rFonts w:ascii="Times New Roman" w:eastAsia="Times New Roman" w:hAnsi="Times New Roman" w:cs="Times New Roman"/>
          <w:b/>
          <w:bCs/>
          <w:sz w:val="20"/>
          <w:szCs w:val="20"/>
        </w:rPr>
        <w:t xml:space="preserve">2.2.3 </w:t>
      </w:r>
      <w:r w:rsidRPr="00AB0E82">
        <w:rPr>
          <w:rFonts w:ascii="Times New Roman" w:hAnsi="Times New Roman" w:cs="Times New Roman"/>
          <w:b/>
          <w:bCs/>
          <w:sz w:val="20"/>
          <w:szCs w:val="20"/>
        </w:rPr>
        <w:t>Genetic</w:t>
      </w:r>
      <w:r w:rsidRPr="00AB0E82">
        <w:rPr>
          <w:rFonts w:ascii="Times New Roman" w:eastAsia="Times New Roman" w:hAnsi="Times New Roman" w:cs="Times New Roman"/>
          <w:b/>
          <w:bCs/>
          <w:sz w:val="20"/>
          <w:szCs w:val="20"/>
        </w:rPr>
        <w:t xml:space="preserve"> Algorithm (GA)</w:t>
      </w:r>
    </w:p>
    <w:p w14:paraId="3393EF2D" w14:textId="4168C502" w:rsidR="002034EE" w:rsidRDefault="00656F25" w:rsidP="00AB0E82">
      <w:pPr>
        <w:spacing w:line="240" w:lineRule="auto"/>
        <w:ind w:firstLine="426"/>
        <w:jc w:val="both"/>
        <w:rPr>
          <w:rFonts w:ascii="Times New Roman" w:eastAsia="Times New Roman" w:hAnsi="Times New Roman" w:cs="Times New Roman"/>
          <w:color w:val="2E2E2E"/>
          <w:sz w:val="20"/>
          <w:szCs w:val="20"/>
        </w:rPr>
      </w:pPr>
      <w:r>
        <w:rPr>
          <w:rFonts w:ascii="Times New Roman" w:eastAsia="Times New Roman" w:hAnsi="Times New Roman" w:cs="Times New Roman"/>
          <w:sz w:val="20"/>
          <w:szCs w:val="20"/>
        </w:rPr>
        <w:t xml:space="preserve">Genetic algorithm was first proposed by David </w:t>
      </w:r>
      <w:r w:rsidRPr="00AB0E82">
        <w:rPr>
          <w:rFonts w:ascii="Times New Roman" w:eastAsia="Times New Roman" w:hAnsi="Times New Roman" w:cs="Times New Roman"/>
          <w:sz w:val="20"/>
          <w:szCs w:val="20"/>
        </w:rPr>
        <w:t>G</w:t>
      </w:r>
      <w:r w:rsidRPr="00AB0E82">
        <w:rPr>
          <w:rFonts w:ascii="Times New Roman" w:eastAsia="Times New Roman" w:hAnsi="Times New Roman" w:cs="Times New Roman"/>
          <w:sz w:val="20"/>
          <w:szCs w:val="20"/>
        </w:rPr>
        <w:t xml:space="preserve">oldberg </w:t>
      </w:r>
      <w:r w:rsidRPr="00AB0E82">
        <w:rPr>
          <w:rFonts w:ascii="Times New Roman" w:eastAsia="Times New Roman" w:hAnsi="Times New Roman" w:cs="Times New Roman"/>
          <w:sz w:val="20"/>
          <w:szCs w:val="20"/>
          <w:lang w:val="en-ID"/>
        </w:rPr>
        <w:t>and</w:t>
      </w:r>
      <w:r w:rsidRPr="00AB0E82">
        <w:rPr>
          <w:rFonts w:ascii="Times New Roman" w:eastAsia="Times New Roman" w:hAnsi="Times New Roman" w:cs="Times New Roman"/>
          <w:sz w:val="20"/>
          <w:szCs w:val="20"/>
        </w:rPr>
        <w:t xml:space="preserve"> John Holland and </w:t>
      </w:r>
      <w:r w:rsidRPr="00AB0E82">
        <w:rPr>
          <w:rFonts w:ascii="Times New Roman" w:hAnsi="Times New Roman" w:cs="Times New Roman"/>
          <w:sz w:val="20"/>
          <w:szCs w:val="20"/>
        </w:rPr>
        <w:t>i</w:t>
      </w:r>
      <w:hyperlink r:id="rId17">
        <w:r w:rsidRPr="00AB0E82">
          <w:rPr>
            <w:rFonts w:ascii="Times New Roman" w:hAnsi="Times New Roman" w:cs="Times New Roman"/>
            <w:sz w:val="20"/>
            <w:szCs w:val="20"/>
          </w:rPr>
          <w:t>ts concept has been very active in lots of differen</w:t>
        </w:r>
        <w:r w:rsidRPr="00AB0E82">
          <w:rPr>
            <w:rFonts w:ascii="Times New Roman" w:hAnsi="Times New Roman" w:cs="Times New Roman"/>
            <w:sz w:val="20"/>
            <w:szCs w:val="20"/>
          </w:rPr>
          <w:t>t</w:t>
        </w:r>
        <w:r w:rsidRPr="00AB0E82">
          <w:rPr>
            <w:rFonts w:ascii="Times New Roman" w:hAnsi="Times New Roman" w:cs="Times New Roman"/>
            <w:sz w:val="20"/>
            <w:szCs w:val="20"/>
          </w:rPr>
          <w:t xml:space="preserve"> areas</w:t>
        </w:r>
      </w:hyperlink>
      <w:r w:rsidRPr="00AB0E82">
        <w:rPr>
          <w:rFonts w:ascii="Times New Roman" w:hAnsi="Times New Roman" w:cs="Times New Roman"/>
          <w:sz w:val="20"/>
          <w:szCs w:val="20"/>
        </w:rPr>
        <w:t>,</w:t>
      </w:r>
      <w:r w:rsidRPr="00AB0E82">
        <w:rPr>
          <w:rFonts w:ascii="Times New Roman" w:eastAsia="Times New Roman" w:hAnsi="Times New Roman" w:cs="Times New Roman"/>
          <w:sz w:val="20"/>
          <w:szCs w:val="20"/>
        </w:rPr>
        <w:t xml:space="preserve"> proving that it has b</w:t>
      </w:r>
      <w:r w:rsidRPr="00AB0E82">
        <w:rPr>
          <w:rFonts w:ascii="Times New Roman" w:eastAsia="Times New Roman" w:hAnsi="Times New Roman" w:cs="Times New Roman"/>
          <w:sz w:val="20"/>
          <w:szCs w:val="20"/>
        </w:rPr>
        <w:t>een properly and nicely designed</w:t>
      </w:r>
      <w:r w:rsidR="00AB0E82" w:rsidRPr="00AB0E82">
        <w:rPr>
          <w:rFonts w:ascii="Times New Roman" w:eastAsia="Times New Roman" w:hAnsi="Times New Roman" w:cs="Times New Roman"/>
          <w:sz w:val="20"/>
          <w:szCs w:val="20"/>
          <w:lang w:val="en-ID"/>
        </w:rPr>
        <w:t xml:space="preserve"> </w:t>
      </w:r>
      <w:r w:rsidR="00AB0E82" w:rsidRPr="00AB0E82">
        <w:rPr>
          <w:rFonts w:ascii="Times New Roman" w:eastAsia="Times New Roman" w:hAnsi="Times New Roman" w:cs="Times New Roman"/>
          <w:sz w:val="20"/>
          <w:szCs w:val="20"/>
          <w:lang w:val="en-ID"/>
        </w:rPr>
        <w:fldChar w:fldCharType="begin"/>
      </w:r>
      <w:r w:rsidR="00AB0E82" w:rsidRPr="00AB0E82">
        <w:rPr>
          <w:rFonts w:ascii="Times New Roman" w:eastAsia="Times New Roman" w:hAnsi="Times New Roman" w:cs="Times New Roman"/>
          <w:sz w:val="20"/>
          <w:szCs w:val="20"/>
          <w:lang w:val="en-ID"/>
        </w:rPr>
        <w:instrText xml:space="preserve"> ADDIN EN.CITE &lt;EndNote&gt;&lt;Cite&gt;&lt;Author&gt;Wang&lt;/Author&gt;&lt;Year&gt;2009&lt;/Year&gt;&lt;RecNum&gt;24&lt;/RecNum&gt;&lt;DisplayText&gt;[23]&lt;/DisplayText&gt;&lt;record&gt;&lt;rec-number&gt;24&lt;/rec-number&gt;&lt;foreign-keys&gt;&lt;key app="EN" db-id="fs2rw29280sff4e95sg5er9dr2wp5t02dzf5" timestamp="1656061542"&gt;24&lt;/key&gt;&lt;/foreign-keys&gt;&lt;ref-type name="Journal Article"&gt;17&lt;/ref-type&gt;&lt;contributors&gt;&lt;authors&gt;&lt;author&gt;Wang, Dingwei&lt;/author&gt;&lt;author&gt;Fung, Richard YK&lt;/author&gt;&lt;author&gt;Ip, WH %J Computers&lt;/author&gt;&lt;author&gt;Industrial Engineering&lt;/author&gt;&lt;/authors&gt;&lt;/contributors&gt;&lt;titles&gt;&lt;title&gt;An immune-genetic algorithm for introduction planning of new products&lt;/title&gt;&lt;/titles&gt;&lt;pages&gt;902-917&lt;/pages&gt;&lt;volume&gt;56&lt;/volume&gt;&lt;number&gt;3&lt;/number&gt;&lt;dates&gt;&lt;year&gt;2009&lt;/year&gt;&lt;/dates&gt;&lt;isbn&gt;0360-8352&lt;/isbn&gt;&lt;urls&gt;&lt;/urls&gt;&lt;/record&gt;&lt;/Cite&gt;&lt;/EndNote&gt;</w:instrText>
      </w:r>
      <w:r w:rsidR="00AB0E82" w:rsidRPr="00AB0E82">
        <w:rPr>
          <w:rFonts w:ascii="Times New Roman" w:eastAsia="Times New Roman" w:hAnsi="Times New Roman" w:cs="Times New Roman"/>
          <w:sz w:val="20"/>
          <w:szCs w:val="20"/>
          <w:lang w:val="en-ID"/>
        </w:rPr>
        <w:fldChar w:fldCharType="separate"/>
      </w:r>
      <w:r w:rsidR="00AB0E82" w:rsidRPr="00AB0E82">
        <w:rPr>
          <w:rFonts w:ascii="Times New Roman" w:eastAsia="Times New Roman" w:hAnsi="Times New Roman" w:cs="Times New Roman"/>
          <w:noProof/>
          <w:sz w:val="20"/>
          <w:szCs w:val="20"/>
          <w:lang w:val="en-ID"/>
        </w:rPr>
        <w:t>[23]</w:t>
      </w:r>
      <w:r w:rsidR="00AB0E82" w:rsidRPr="00AB0E82">
        <w:rPr>
          <w:rFonts w:ascii="Times New Roman" w:eastAsia="Times New Roman" w:hAnsi="Times New Roman" w:cs="Times New Roman"/>
          <w:sz w:val="20"/>
          <w:szCs w:val="20"/>
          <w:lang w:val="en-ID"/>
        </w:rPr>
        <w:fldChar w:fldCharType="end"/>
      </w:r>
      <w:r w:rsidRPr="00AB0E8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hyperlink r:id="rId18">
        <w:r w:rsidRPr="00AB0E82">
          <w:rPr>
            <w:rFonts w:ascii="Times New Roman" w:hAnsi="Times New Roman" w:cs="Times New Roman"/>
            <w:sz w:val="20"/>
            <w:szCs w:val="20"/>
          </w:rPr>
          <w:t xml:space="preserve">Genetic Algorithms are a group of similar algorithms that draw upon ideas of Darwinian evolution </w:t>
        </w:r>
        <w:r w:rsidRPr="00AB0E82">
          <w:rPr>
            <w:rFonts w:ascii="Times New Roman" w:hAnsi="Times New Roman" w:cs="Times New Roman"/>
            <w:sz w:val="20"/>
            <w:szCs w:val="20"/>
          </w:rPr>
          <w:t>a</w:t>
        </w:r>
        <w:r w:rsidRPr="00AB0E82">
          <w:rPr>
            <w:rFonts w:ascii="Times New Roman" w:hAnsi="Times New Roman" w:cs="Times New Roman"/>
            <w:sz w:val="20"/>
            <w:szCs w:val="20"/>
          </w:rPr>
          <w:t>nd genetics</w:t>
        </w:r>
        <w:r w:rsidR="00AB0E82" w:rsidRPr="00AB0E82">
          <w:rPr>
            <w:rFonts w:ascii="Times New Roman" w:hAnsi="Times New Roman" w:cs="Times New Roman"/>
            <w:sz w:val="20"/>
            <w:szCs w:val="20"/>
          </w:rPr>
          <w:t xml:space="preserve"> </w:t>
        </w:r>
      </w:hyperlink>
      <w:r w:rsidR="00AB0E82" w:rsidRPr="00AB0E82">
        <w:rPr>
          <w:rFonts w:ascii="Times New Roman" w:hAnsi="Times New Roman" w:cs="Times New Roman"/>
          <w:sz w:val="20"/>
          <w:szCs w:val="20"/>
        </w:rPr>
        <w:fldChar w:fldCharType="begin"/>
      </w:r>
      <w:r w:rsidR="00AB0E82" w:rsidRPr="00AB0E82">
        <w:rPr>
          <w:rFonts w:ascii="Times New Roman" w:hAnsi="Times New Roman" w:cs="Times New Roman"/>
          <w:sz w:val="20"/>
          <w:szCs w:val="20"/>
        </w:rPr>
        <w:instrText xml:space="preserve"> ADDIN EN.CITE &lt;EndNote&gt;&lt;Cite&gt;&lt;Author&gt;Mitchell&lt;/Author&gt;&lt;Year&gt;1998&lt;/Year&gt;&lt;RecNum&gt;25&lt;/RecNum&gt;&lt;DisplayText&gt;[24]&lt;/DisplayText&gt;&lt;record&gt;&lt;rec-number&gt;25&lt;/rec-number&gt;&lt;foreign-keys&gt;&lt;key app="EN" db-id="fs2rw29280sff4e95sg5er9dr2wp5t02dzf5" timestamp="1656061615"&gt;25&lt;/key&gt;&lt;/foreign-keys&gt;&lt;ref-type name="Book"&gt;6&lt;/ref-type&gt;&lt;contributors&gt;&lt;authors&gt;&lt;author&gt;Mitchell, Melanie&lt;/author&gt;&lt;/authors&gt;&lt;/contributors&gt;&lt;titles&gt;&lt;title&gt;An introduction to genetic algorithms&lt;/title&gt;&lt;/titles&gt;&lt;dates&gt;&lt;year&gt;1998&lt;/year&gt;&lt;/dates&gt;&lt;publisher&gt;MIT press&lt;/publisher&gt;&lt;isbn&gt;0262631857&lt;/isbn&gt;&lt;urls&gt;&lt;/urls&gt;&lt;/record&gt;&lt;/Cite&gt;&lt;/EndNote&gt;</w:instrText>
      </w:r>
      <w:r w:rsidR="00AB0E82" w:rsidRPr="00AB0E82">
        <w:rPr>
          <w:rFonts w:ascii="Times New Roman" w:hAnsi="Times New Roman" w:cs="Times New Roman"/>
          <w:sz w:val="20"/>
          <w:szCs w:val="20"/>
        </w:rPr>
        <w:fldChar w:fldCharType="separate"/>
      </w:r>
      <w:r w:rsidR="00AB0E82" w:rsidRPr="00AB0E82">
        <w:rPr>
          <w:rFonts w:ascii="Times New Roman" w:hAnsi="Times New Roman" w:cs="Times New Roman"/>
          <w:noProof/>
          <w:sz w:val="20"/>
          <w:szCs w:val="20"/>
        </w:rPr>
        <w:t>[24]</w:t>
      </w:r>
      <w:r w:rsidR="00AB0E82" w:rsidRPr="00AB0E82">
        <w:rPr>
          <w:rFonts w:ascii="Times New Roman" w:hAnsi="Times New Roman" w:cs="Times New Roman"/>
          <w:sz w:val="20"/>
          <w:szCs w:val="20"/>
        </w:rPr>
        <w:fldChar w:fldCharType="end"/>
      </w:r>
      <w:r w:rsidR="00AB0E82" w:rsidRPr="00AB0E82">
        <w:rPr>
          <w:rFonts w:ascii="Times New Roman" w:hAnsi="Times New Roman" w:cs="Times New Roman"/>
          <w:sz w:val="20"/>
          <w:szCs w:val="20"/>
          <w:lang w:val="en-ID"/>
        </w:rPr>
        <w:t>.</w:t>
      </w:r>
      <w:r w:rsidRPr="00AB0E82">
        <w:t xml:space="preserve"> </w:t>
      </w:r>
      <w:r w:rsidR="00AB0E82" w:rsidRPr="00AB0E82">
        <w:rPr>
          <w:rFonts w:ascii="Times New Roman" w:hAnsi="Times New Roman" w:cs="Times New Roman"/>
          <w:sz w:val="20"/>
          <w:szCs w:val="20"/>
          <w:lang w:val="en-ID"/>
        </w:rPr>
        <w:t>A</w:t>
      </w:r>
      <w:r w:rsidRPr="00AB0E82">
        <w:rPr>
          <w:rFonts w:ascii="Times New Roman" w:hAnsi="Times New Roman" w:cs="Times New Roman"/>
          <w:sz w:val="20"/>
          <w:szCs w:val="20"/>
        </w:rPr>
        <w:t>s time goes by, it continues</w:t>
      </w:r>
      <w:r w:rsidRPr="00AB0E82">
        <w:rPr>
          <w:rFonts w:ascii="Times New Roman" w:eastAsia="Times New Roman" w:hAnsi="Times New Roman" w:cs="Times New Roman"/>
          <w:sz w:val="20"/>
          <w:szCs w:val="20"/>
        </w:rPr>
        <w:t xml:space="preserve"> to provide good results using this genetic algorithm</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t>In GA, it is different from other types of algorithms out there. It has a population of solutio</w:t>
      </w:r>
      <w:r>
        <w:rPr>
          <w:rFonts w:ascii="Times New Roman" w:eastAsia="Times New Roman" w:hAnsi="Times New Roman" w:cs="Times New Roman"/>
          <w:sz w:val="20"/>
          <w:szCs w:val="20"/>
        </w:rPr>
        <w:t xml:space="preserve">ns, rather than a one, single 'current' solution. </w:t>
      </w:r>
      <w:r w:rsidR="007E44A6">
        <w:rPr>
          <w:rFonts w:ascii="Times New Roman" w:eastAsia="Times New Roman" w:hAnsi="Times New Roman" w:cs="Times New Roman"/>
          <w:sz w:val="20"/>
          <w:szCs w:val="20"/>
          <w:lang w:val="en-ID"/>
        </w:rPr>
        <w:t xml:space="preserve">Several stages in optimization process by multi-objective genetic algorithm is represented in </w:t>
      </w:r>
      <w:r w:rsidRPr="00564057">
        <w:rPr>
          <w:rFonts w:ascii="Times New Roman" w:eastAsia="Times New Roman" w:hAnsi="Times New Roman" w:cs="Times New Roman"/>
          <w:b/>
          <w:bCs/>
          <w:sz w:val="20"/>
          <w:szCs w:val="20"/>
        </w:rPr>
        <w:t xml:space="preserve"> </w:t>
      </w:r>
      <w:r w:rsidR="00564057" w:rsidRPr="00564057">
        <w:rPr>
          <w:rFonts w:ascii="Times New Roman" w:eastAsia="Times New Roman" w:hAnsi="Times New Roman" w:cs="Times New Roman"/>
          <w:b/>
          <w:bCs/>
          <w:sz w:val="20"/>
          <w:szCs w:val="20"/>
        </w:rPr>
        <w:fldChar w:fldCharType="begin"/>
      </w:r>
      <w:r w:rsidR="00564057" w:rsidRPr="00564057">
        <w:rPr>
          <w:rFonts w:ascii="Times New Roman" w:eastAsia="Times New Roman" w:hAnsi="Times New Roman" w:cs="Times New Roman"/>
          <w:b/>
          <w:bCs/>
          <w:sz w:val="20"/>
          <w:szCs w:val="20"/>
        </w:rPr>
        <w:instrText xml:space="preserve"> REF _Ref106980114 \h </w:instrText>
      </w:r>
      <w:r w:rsidR="00564057" w:rsidRPr="00564057">
        <w:rPr>
          <w:rFonts w:ascii="Times New Roman" w:eastAsia="Times New Roman" w:hAnsi="Times New Roman" w:cs="Times New Roman"/>
          <w:b/>
          <w:bCs/>
          <w:sz w:val="20"/>
          <w:szCs w:val="20"/>
        </w:rPr>
      </w:r>
      <w:r w:rsidR="00564057" w:rsidRPr="00564057">
        <w:rPr>
          <w:rFonts w:ascii="Times New Roman" w:eastAsia="Times New Roman" w:hAnsi="Times New Roman" w:cs="Times New Roman"/>
          <w:b/>
          <w:bCs/>
          <w:sz w:val="20"/>
          <w:szCs w:val="20"/>
        </w:rPr>
        <w:instrText xml:space="preserve"> \* MERGEFORMAT </w:instrText>
      </w:r>
      <w:r w:rsidR="00564057" w:rsidRPr="00564057">
        <w:rPr>
          <w:rFonts w:ascii="Times New Roman" w:eastAsia="Times New Roman" w:hAnsi="Times New Roman" w:cs="Times New Roman"/>
          <w:b/>
          <w:bCs/>
          <w:sz w:val="20"/>
          <w:szCs w:val="20"/>
        </w:rPr>
        <w:fldChar w:fldCharType="separate"/>
      </w:r>
      <w:r w:rsidR="00564057" w:rsidRPr="00564057">
        <w:rPr>
          <w:rFonts w:ascii="Times New Roman" w:hAnsi="Times New Roman" w:cs="Times New Roman"/>
          <w:b/>
          <w:bCs/>
          <w:sz w:val="20"/>
          <w:szCs w:val="20"/>
        </w:rPr>
        <w:t xml:space="preserve">Figure </w:t>
      </w:r>
      <w:r w:rsidR="00564057" w:rsidRPr="00564057">
        <w:rPr>
          <w:rFonts w:ascii="Times New Roman" w:hAnsi="Times New Roman" w:cs="Times New Roman"/>
          <w:b/>
          <w:bCs/>
          <w:noProof/>
          <w:sz w:val="20"/>
          <w:szCs w:val="20"/>
        </w:rPr>
        <w:t>2</w:t>
      </w:r>
      <w:r w:rsidR="00564057" w:rsidRPr="00564057">
        <w:rPr>
          <w:rFonts w:ascii="Times New Roman" w:eastAsia="Times New Roman" w:hAnsi="Times New Roman" w:cs="Times New Roman"/>
          <w:b/>
          <w:bCs/>
          <w:sz w:val="20"/>
          <w:szCs w:val="20"/>
        </w:rPr>
        <w:fldChar w:fldCharType="end"/>
      </w:r>
      <w:r w:rsidR="00564057">
        <w:rPr>
          <w:rFonts w:ascii="Times New Roman" w:eastAsia="Times New Roman" w:hAnsi="Times New Roman" w:cs="Times New Roman"/>
          <w:b/>
          <w:bCs/>
          <w:sz w:val="20"/>
          <w:szCs w:val="20"/>
          <w:lang w:val="en-ID"/>
        </w:rPr>
        <w:t xml:space="preserve"> </w:t>
      </w:r>
      <w:r w:rsidR="00564057" w:rsidRPr="00564057">
        <w:rPr>
          <w:rFonts w:ascii="Times New Roman" w:eastAsia="Times New Roman" w:hAnsi="Times New Roman" w:cs="Times New Roman"/>
          <w:sz w:val="20"/>
          <w:szCs w:val="20"/>
          <w:lang w:val="en-ID"/>
        </w:rPr>
        <w:fldChar w:fldCharType="begin"/>
      </w:r>
      <w:r w:rsidR="00564057" w:rsidRPr="00564057">
        <w:rPr>
          <w:rFonts w:ascii="Times New Roman" w:eastAsia="Times New Roman" w:hAnsi="Times New Roman" w:cs="Times New Roman"/>
          <w:sz w:val="20"/>
          <w:szCs w:val="20"/>
          <w:lang w:val="en-ID"/>
        </w:rPr>
        <w:instrText xml:space="preserve"> ADDIN EN.CITE &lt;EndNote&gt;&lt;Cite&gt;&lt;Author&gt;Yulia&lt;/Author&gt;&lt;Year&gt;2021&lt;/Year&gt;&lt;RecNum&gt;19&lt;/RecNum&gt;&lt;DisplayText&gt;[18]&lt;/DisplayText&gt;&lt;record&gt;&lt;rec-number&gt;19&lt;/rec-number&gt;&lt;foreign-keys&gt;&lt;key app="EN" db-id="fs2rw29280sff4e95sg5er9dr2wp5t02dzf5" timestamp="1656059521"&gt;19&lt;/key&gt;&lt;/foreign-keys&gt;&lt;ref-type name="Journal Article"&gt;17&lt;/ref-type&gt;&lt;contributors&gt;&lt;authors&gt;&lt;author&gt;Yulia, Fayza&lt;/author&gt;&lt;author&gt;Chairina, Intan&lt;/author&gt;&lt;author&gt;Zulys, Agustino %J Thermal science&lt;/author&gt;&lt;author&gt;Engineering Progress&lt;/author&gt;&lt;/authors&gt;&lt;/contributors&gt;&lt;titles&gt;&lt;title&gt;Multi-objective genetic algorithm optimization with an artificial neural network for CO2/CH4 adsorption prediction in metal–organic framework&lt;/title&gt;&lt;/titles&gt;&lt;pages&gt;100967&lt;/pages&gt;&lt;volume&gt;25&lt;/volume&gt;&lt;dates&gt;&lt;year&gt;2021&lt;/year&gt;&lt;/dates&gt;&lt;isbn&gt;2451-9049&lt;/isbn&gt;&lt;urls&gt;&lt;/urls&gt;&lt;/record&gt;&lt;/Cite&gt;&lt;/EndNote&gt;</w:instrText>
      </w:r>
      <w:r w:rsidR="00564057" w:rsidRPr="00564057">
        <w:rPr>
          <w:rFonts w:ascii="Times New Roman" w:eastAsia="Times New Roman" w:hAnsi="Times New Roman" w:cs="Times New Roman"/>
          <w:sz w:val="20"/>
          <w:szCs w:val="20"/>
          <w:lang w:val="en-ID"/>
        </w:rPr>
        <w:fldChar w:fldCharType="separate"/>
      </w:r>
      <w:r w:rsidR="00564057" w:rsidRPr="00564057">
        <w:rPr>
          <w:rFonts w:ascii="Times New Roman" w:eastAsia="Times New Roman" w:hAnsi="Times New Roman" w:cs="Times New Roman"/>
          <w:noProof/>
          <w:sz w:val="20"/>
          <w:szCs w:val="20"/>
          <w:lang w:val="en-ID"/>
        </w:rPr>
        <w:t>[18]</w:t>
      </w:r>
      <w:r w:rsidR="00564057" w:rsidRPr="00564057">
        <w:rPr>
          <w:rFonts w:ascii="Times New Roman" w:eastAsia="Times New Roman" w:hAnsi="Times New Roman" w:cs="Times New Roman"/>
          <w:sz w:val="20"/>
          <w:szCs w:val="20"/>
          <w:lang w:val="en-ID"/>
        </w:rPr>
        <w:fldChar w:fldCharType="end"/>
      </w:r>
      <w:r w:rsidRPr="00564057">
        <w:rPr>
          <w:rFonts w:ascii="Times New Roman" w:eastAsia="Times New Roman" w:hAnsi="Times New Roman" w:cs="Times New Roman"/>
          <w:b/>
          <w:bCs/>
          <w:color w:val="2E2E2E"/>
          <w:sz w:val="20"/>
          <w:szCs w:val="20"/>
        </w:rPr>
        <w:t>.</w:t>
      </w:r>
    </w:p>
    <w:p w14:paraId="1C9F6966" w14:textId="6C709E69" w:rsidR="002034EE" w:rsidRDefault="00656F25" w:rsidP="00A60268">
      <w:pPr>
        <w:spacing w:line="240" w:lineRule="auto"/>
        <w:ind w:firstLine="426"/>
        <w:jc w:val="both"/>
        <w:rPr>
          <w:rFonts w:ascii="Times New Roman" w:eastAsia="Times New Roman" w:hAnsi="Times New Roman" w:cs="Times New Roman"/>
          <w:sz w:val="20"/>
          <w:szCs w:val="20"/>
        </w:rPr>
      </w:pPr>
      <w:hyperlink r:id="rId19">
        <w:r w:rsidRPr="00564057">
          <w:rPr>
            <w:rFonts w:ascii="Times New Roman" w:hAnsi="Times New Roman" w:cs="Times New Roman"/>
            <w:sz w:val="20"/>
            <w:szCs w:val="20"/>
          </w:rPr>
          <w:t xml:space="preserve">To carry out </w:t>
        </w:r>
        <w:r w:rsidRPr="00564057">
          <w:rPr>
            <w:rFonts w:ascii="Times New Roman" w:hAnsi="Times New Roman" w:cs="Times New Roman"/>
            <w:sz w:val="20"/>
            <w:szCs w:val="20"/>
          </w:rPr>
          <w:t>GA</w:t>
        </w:r>
        <w:r w:rsidRPr="00564057">
          <w:rPr>
            <w:rFonts w:ascii="Times New Roman" w:hAnsi="Times New Roman" w:cs="Times New Roman"/>
            <w:sz w:val="20"/>
            <w:szCs w:val="20"/>
          </w:rPr>
          <w:t>, it is necessary to make a number of decisions about how to re</w:t>
        </w:r>
        <w:r w:rsidRPr="00564057">
          <w:rPr>
            <w:rFonts w:ascii="Times New Roman" w:hAnsi="Times New Roman" w:cs="Times New Roman"/>
            <w:sz w:val="20"/>
            <w:szCs w:val="20"/>
          </w:rPr>
          <w:t>p</w:t>
        </w:r>
        <w:r w:rsidRPr="00564057">
          <w:rPr>
            <w:rFonts w:ascii="Times New Roman" w:hAnsi="Times New Roman" w:cs="Times New Roman"/>
            <w:sz w:val="20"/>
            <w:szCs w:val="20"/>
          </w:rPr>
          <w:t>resent solutions, how to manipulate information and how the population is maintained</w:t>
        </w:r>
      </w:hyperlink>
      <w:r w:rsidRPr="00564057">
        <w:rPr>
          <w:rFonts w:ascii="Times New Roman" w:hAnsi="Times New Roman" w:cs="Times New Roman"/>
          <w:sz w:val="20"/>
          <w:szCs w:val="20"/>
        </w:rPr>
        <w:t xml:space="preserve">: </w:t>
      </w:r>
      <w:hyperlink r:id="rId20">
        <w:r w:rsidRPr="00564057">
          <w:rPr>
            <w:rFonts w:ascii="Times New Roman" w:hAnsi="Times New Roman" w:cs="Times New Roman"/>
            <w:sz w:val="20"/>
            <w:szCs w:val="20"/>
          </w:rPr>
          <w:t>GA randomly selects the populations and applies the fitness function. Those individuals with adequate match values will be selected to enter</w:t>
        </w:r>
        <w:r w:rsidRPr="00564057">
          <w:rPr>
            <w:rFonts w:ascii="Times New Roman" w:hAnsi="Times New Roman" w:cs="Times New Roman"/>
            <w:sz w:val="20"/>
            <w:szCs w:val="20"/>
          </w:rPr>
          <w:t xml:space="preserve"> the crossover stage, while individuals with low match values will be terminated. In addition, individuals who have been selected to the crossover stage will be mated to produce new individuals who have a combination </w:t>
        </w:r>
      </w:hyperlink>
      <w:hyperlink r:id="rId21">
        <w:r w:rsidRPr="00564057">
          <w:rPr>
            <w:rFonts w:ascii="Times New Roman" w:hAnsi="Times New Roman" w:cs="Times New Roman"/>
            <w:sz w:val="20"/>
            <w:szCs w:val="20"/>
          </w:rPr>
          <w:t xml:space="preserve">of information from their parents. </w:t>
        </w:r>
        <w:r w:rsidR="00AC4F08" w:rsidRPr="00AC4F08">
          <w:rPr>
            <w:rFonts w:ascii="Times New Roman" w:hAnsi="Times New Roman" w:cs="Times New Roman"/>
            <w:sz w:val="20"/>
            <w:szCs w:val="20"/>
          </w:rPr>
          <w:t>The individuals will then experience random mutations and reappear as a new population, including their parents. Up until the best result is obtained, this cycle will repeat itself.</w:t>
        </w:r>
        <w:r w:rsidRPr="00564057">
          <w:rPr>
            <w:rFonts w:ascii="Times New Roman" w:hAnsi="Times New Roman" w:cs="Times New Roman"/>
            <w:sz w:val="20"/>
            <w:szCs w:val="20"/>
          </w:rPr>
          <w:t xml:space="preserve"> </w:t>
        </w:r>
      </w:hyperlink>
      <w:r w:rsidR="00A60268" w:rsidRPr="00A60268">
        <w:rPr>
          <w:rFonts w:ascii="Times New Roman" w:hAnsi="Times New Roman" w:cs="Times New Roman"/>
          <w:sz w:val="20"/>
          <w:szCs w:val="20"/>
          <w:lang w:val="en-ID"/>
        </w:rPr>
        <w:t xml:space="preserve">The optimization process is carried out in MATLAB's optimization toolbox, </w:t>
      </w:r>
      <w:r w:rsidR="00A60268">
        <w:rPr>
          <w:rFonts w:ascii="Times New Roman" w:hAnsi="Times New Roman" w:cs="Times New Roman"/>
          <w:sz w:val="20"/>
          <w:szCs w:val="20"/>
          <w:lang w:val="en-ID"/>
        </w:rPr>
        <w:t>along</w:t>
      </w:r>
      <w:r w:rsidR="00A60268" w:rsidRPr="00A60268">
        <w:rPr>
          <w:rFonts w:ascii="Times New Roman" w:hAnsi="Times New Roman" w:cs="Times New Roman"/>
          <w:sz w:val="20"/>
          <w:szCs w:val="20"/>
          <w:lang w:val="en-ID"/>
        </w:rPr>
        <w:t xml:space="preserve"> with the neural function established during the setup of the artificial neural networks as </w:t>
      </w:r>
      <w:r w:rsidR="00A60268">
        <w:rPr>
          <w:rFonts w:ascii="Times New Roman" w:hAnsi="Times New Roman" w:cs="Times New Roman"/>
          <w:sz w:val="20"/>
          <w:szCs w:val="20"/>
          <w:lang w:val="en-ID"/>
        </w:rPr>
        <w:t>the</w:t>
      </w:r>
      <w:r w:rsidR="00A60268" w:rsidRPr="00A60268">
        <w:rPr>
          <w:rFonts w:ascii="Times New Roman" w:hAnsi="Times New Roman" w:cs="Times New Roman"/>
          <w:sz w:val="20"/>
          <w:szCs w:val="20"/>
          <w:lang w:val="en-ID"/>
        </w:rPr>
        <w:t xml:space="preserve"> fitness function</w:t>
      </w:r>
      <w:r w:rsidR="00A60268">
        <w:rPr>
          <w:rFonts w:ascii="Times New Roman" w:hAnsi="Times New Roman" w:cs="Times New Roman"/>
          <w:sz w:val="20"/>
          <w:szCs w:val="20"/>
          <w:lang w:val="en-ID"/>
        </w:rPr>
        <w:t xml:space="preserve">. </w:t>
      </w:r>
      <w:r>
        <w:rPr>
          <w:rFonts w:ascii="Times New Roman" w:eastAsia="Times New Roman" w:hAnsi="Times New Roman" w:cs="Times New Roman"/>
          <w:sz w:val="20"/>
          <w:szCs w:val="20"/>
        </w:rPr>
        <w:t xml:space="preserve">The </w:t>
      </w:r>
      <w:r w:rsidR="00A60268">
        <w:rPr>
          <w:rFonts w:ascii="Times New Roman" w:eastAsia="Times New Roman" w:hAnsi="Times New Roman" w:cs="Times New Roman"/>
          <w:sz w:val="20"/>
          <w:szCs w:val="20"/>
          <w:lang w:val="en-ID"/>
        </w:rPr>
        <w:t xml:space="preserve">constraints of </w:t>
      </w:r>
      <w:r>
        <w:rPr>
          <w:rFonts w:ascii="Times New Roman" w:eastAsia="Times New Roman" w:hAnsi="Times New Roman" w:cs="Times New Roman"/>
          <w:sz w:val="20"/>
          <w:szCs w:val="20"/>
        </w:rPr>
        <w:t xml:space="preserve">each variable </w:t>
      </w:r>
      <w:r>
        <w:rPr>
          <w:rFonts w:ascii="Times New Roman" w:eastAsia="Times New Roman" w:hAnsi="Times New Roman" w:cs="Times New Roman"/>
          <w:sz w:val="20"/>
          <w:szCs w:val="20"/>
        </w:rPr>
        <w:t xml:space="preserve">are determined. </w:t>
      </w:r>
      <w:r w:rsidR="00A60268">
        <w:rPr>
          <w:rFonts w:ascii="Times New Roman" w:eastAsia="Times New Roman" w:hAnsi="Times New Roman" w:cs="Times New Roman"/>
          <w:sz w:val="20"/>
          <w:szCs w:val="20"/>
          <w:lang w:val="en-ID"/>
        </w:rPr>
        <w:t>The o</w:t>
      </w:r>
      <w:r>
        <w:rPr>
          <w:rFonts w:ascii="Times New Roman" w:eastAsia="Times New Roman" w:hAnsi="Times New Roman" w:cs="Times New Roman"/>
          <w:sz w:val="20"/>
          <w:szCs w:val="20"/>
        </w:rPr>
        <w:t xml:space="preserve">ptimization parameters are then set until the optimization function is ready to run.  </w:t>
      </w:r>
    </w:p>
    <w:p w14:paraId="2A9B396F" w14:textId="77777777" w:rsidR="002034EE" w:rsidRPr="00A60268" w:rsidRDefault="00656F25">
      <w:pPr>
        <w:spacing w:line="240" w:lineRule="auto"/>
        <w:jc w:val="both"/>
        <w:rPr>
          <w:rFonts w:ascii="Times New Roman" w:eastAsia="Times New Roman" w:hAnsi="Times New Roman" w:cs="Times New Roman"/>
          <w:b/>
          <w:bCs/>
          <w:sz w:val="20"/>
          <w:szCs w:val="20"/>
        </w:rPr>
      </w:pPr>
      <w:r w:rsidRPr="00A60268">
        <w:rPr>
          <w:rFonts w:ascii="Times New Roman" w:eastAsia="Times New Roman" w:hAnsi="Times New Roman" w:cs="Times New Roman"/>
          <w:b/>
          <w:bCs/>
          <w:sz w:val="20"/>
          <w:szCs w:val="20"/>
        </w:rPr>
        <w:t>2.2.4 Mu</w:t>
      </w:r>
      <w:r w:rsidRPr="00A60268">
        <w:rPr>
          <w:rFonts w:ascii="Times New Roman" w:eastAsia="Times New Roman" w:hAnsi="Times New Roman" w:cs="Times New Roman"/>
          <w:b/>
          <w:bCs/>
          <w:sz w:val="20"/>
          <w:szCs w:val="20"/>
        </w:rPr>
        <w:t xml:space="preserve">lti-objective Optimization </w:t>
      </w:r>
    </w:p>
    <w:p w14:paraId="4A0108B4" w14:textId="0A5DD470" w:rsidR="001A6069" w:rsidRDefault="00656F25" w:rsidP="00C41B6F">
      <w:pPr>
        <w:spacing w:line="240" w:lineRule="auto"/>
        <w:ind w:firstLine="426"/>
        <w:jc w:val="both"/>
        <w:rPr>
          <w:rFonts w:ascii="Times New Roman" w:eastAsia="Times New Roman" w:hAnsi="Times New Roman" w:cs="Times New Roman"/>
          <w:sz w:val="20"/>
          <w:szCs w:val="20"/>
          <w:lang w:val="en-ID"/>
        </w:rPr>
        <w:sectPr w:rsidR="001A6069" w:rsidSect="006259B7">
          <w:type w:val="continuous"/>
          <w:pgSz w:w="11909" w:h="16834"/>
          <w:pgMar w:top="1418" w:right="1418" w:bottom="1418" w:left="1418" w:header="720" w:footer="720" w:gutter="0"/>
          <w:cols w:num="2" w:space="720" w:equalWidth="0">
            <w:col w:w="4174" w:space="720"/>
            <w:col w:w="4174" w:space="0"/>
          </w:cols>
        </w:sectPr>
      </w:pPr>
      <w:r>
        <w:rPr>
          <w:rFonts w:ascii="Times New Roman" w:eastAsia="Times New Roman" w:hAnsi="Times New Roman" w:cs="Times New Roman"/>
          <w:sz w:val="20"/>
          <w:szCs w:val="20"/>
        </w:rPr>
        <w:t xml:space="preserve">This </w:t>
      </w:r>
      <w:r w:rsidRPr="00A60268">
        <w:rPr>
          <w:rFonts w:ascii="Times New Roman" w:hAnsi="Times New Roman" w:cs="Times New Roman"/>
          <w:sz w:val="20"/>
          <w:szCs w:val="20"/>
          <w:lang w:val="en-ID"/>
        </w:rPr>
        <w:t>research</w:t>
      </w:r>
      <w:r>
        <w:rPr>
          <w:rFonts w:ascii="Times New Roman" w:eastAsia="Times New Roman" w:hAnsi="Times New Roman" w:cs="Times New Roman"/>
          <w:sz w:val="20"/>
          <w:szCs w:val="20"/>
        </w:rPr>
        <w:t xml:space="preserve"> uses </w:t>
      </w:r>
      <w:r>
        <w:rPr>
          <w:rFonts w:ascii="Times New Roman" w:eastAsia="Times New Roman" w:hAnsi="Times New Roman" w:cs="Times New Roman"/>
          <w:sz w:val="20"/>
          <w:szCs w:val="20"/>
        </w:rPr>
        <w:t xml:space="preserve">ANN </w:t>
      </w:r>
      <w:r w:rsidR="00EC4CE9">
        <w:rPr>
          <w:rFonts w:ascii="Times New Roman" w:eastAsia="Times New Roman" w:hAnsi="Times New Roman" w:cs="Times New Roman"/>
          <w:sz w:val="20"/>
          <w:szCs w:val="20"/>
          <w:lang w:val="en-ID"/>
        </w:rPr>
        <w:t xml:space="preserve">modelling </w:t>
      </w:r>
      <w:r>
        <w:rPr>
          <w:rFonts w:ascii="Times New Roman" w:eastAsia="Times New Roman" w:hAnsi="Times New Roman" w:cs="Times New Roman"/>
          <w:sz w:val="20"/>
          <w:szCs w:val="20"/>
        </w:rPr>
        <w:t xml:space="preserve">to understand </w:t>
      </w:r>
      <w:r w:rsidR="00EC4CE9">
        <w:rPr>
          <w:rFonts w:ascii="Times New Roman" w:eastAsia="Times New Roman" w:hAnsi="Times New Roman" w:cs="Times New Roman"/>
          <w:sz w:val="20"/>
          <w:szCs w:val="20"/>
          <w:lang w:val="en-ID"/>
        </w:rPr>
        <w:t xml:space="preserve">the </w:t>
      </w:r>
      <w:r>
        <w:rPr>
          <w:rFonts w:ascii="Times New Roman" w:eastAsia="Times New Roman" w:hAnsi="Times New Roman" w:cs="Times New Roman"/>
          <w:sz w:val="20"/>
          <w:szCs w:val="20"/>
        </w:rPr>
        <w:t xml:space="preserve">multi-objective optimization. We had sets of data prepared before conducting this research. </w:t>
      </w:r>
    </w:p>
    <w:p w14:paraId="1AE6BE5E" w14:textId="11B07C27" w:rsidR="001A6069" w:rsidRPr="001A6069" w:rsidRDefault="001A6069" w:rsidP="001A6069">
      <w:pPr>
        <w:pStyle w:val="Caption"/>
        <w:keepNext/>
        <w:jc w:val="center"/>
        <w:rPr>
          <w:rFonts w:ascii="Times New Roman" w:hAnsi="Times New Roman" w:cs="Times New Roman"/>
          <w:i w:val="0"/>
          <w:iCs w:val="0"/>
          <w:color w:val="auto"/>
          <w:lang w:val="en-ID"/>
        </w:rPr>
      </w:pPr>
      <w:bookmarkStart w:id="3" w:name="_Ref106985770"/>
      <w:r w:rsidRPr="001A6069">
        <w:rPr>
          <w:rFonts w:ascii="Times New Roman" w:hAnsi="Times New Roman" w:cs="Times New Roman"/>
          <w:b/>
          <w:bCs/>
          <w:i w:val="0"/>
          <w:iCs w:val="0"/>
          <w:color w:val="auto"/>
        </w:rPr>
        <w:lastRenderedPageBreak/>
        <w:t xml:space="preserve">Table </w:t>
      </w:r>
      <w:r w:rsidRPr="001A6069">
        <w:rPr>
          <w:rFonts w:ascii="Times New Roman" w:hAnsi="Times New Roman" w:cs="Times New Roman"/>
          <w:b/>
          <w:bCs/>
          <w:i w:val="0"/>
          <w:iCs w:val="0"/>
          <w:color w:val="auto"/>
        </w:rPr>
        <w:fldChar w:fldCharType="begin"/>
      </w:r>
      <w:r w:rsidRPr="001A6069">
        <w:rPr>
          <w:rFonts w:ascii="Times New Roman" w:hAnsi="Times New Roman" w:cs="Times New Roman"/>
          <w:b/>
          <w:bCs/>
          <w:i w:val="0"/>
          <w:iCs w:val="0"/>
          <w:color w:val="auto"/>
        </w:rPr>
        <w:instrText xml:space="preserve"> SEQ Table \* ARABIC </w:instrText>
      </w:r>
      <w:r w:rsidRPr="001A6069">
        <w:rPr>
          <w:rFonts w:ascii="Times New Roman" w:hAnsi="Times New Roman" w:cs="Times New Roman"/>
          <w:b/>
          <w:bCs/>
          <w:i w:val="0"/>
          <w:iCs w:val="0"/>
          <w:color w:val="auto"/>
        </w:rPr>
        <w:fldChar w:fldCharType="separate"/>
      </w:r>
      <w:r w:rsidR="001440A8">
        <w:rPr>
          <w:rFonts w:ascii="Times New Roman" w:hAnsi="Times New Roman" w:cs="Times New Roman"/>
          <w:b/>
          <w:bCs/>
          <w:i w:val="0"/>
          <w:iCs w:val="0"/>
          <w:noProof/>
          <w:color w:val="auto"/>
        </w:rPr>
        <w:t>1</w:t>
      </w:r>
      <w:r w:rsidRPr="001A6069">
        <w:rPr>
          <w:rFonts w:ascii="Times New Roman" w:hAnsi="Times New Roman" w:cs="Times New Roman"/>
          <w:b/>
          <w:bCs/>
          <w:i w:val="0"/>
          <w:iCs w:val="0"/>
          <w:color w:val="auto"/>
        </w:rPr>
        <w:fldChar w:fldCharType="end"/>
      </w:r>
      <w:bookmarkEnd w:id="3"/>
      <w:r w:rsidRPr="001A6069">
        <w:rPr>
          <w:rFonts w:ascii="Times New Roman" w:hAnsi="Times New Roman" w:cs="Times New Roman"/>
          <w:i w:val="0"/>
          <w:iCs w:val="0"/>
          <w:color w:val="auto"/>
          <w:lang w:val="en-ID"/>
        </w:rPr>
        <w:t xml:space="preserve"> </w:t>
      </w:r>
      <w:r w:rsidRPr="001A6069">
        <w:rPr>
          <w:rFonts w:ascii="Times New Roman" w:eastAsia="Times New Roman" w:hAnsi="Times New Roman" w:cs="Times New Roman"/>
          <w:i w:val="0"/>
          <w:iCs w:val="0"/>
          <w:color w:val="auto"/>
        </w:rPr>
        <w:t>Results of  DoE based on Face Centered CCD</w:t>
      </w:r>
    </w:p>
    <w:tbl>
      <w:tblPr>
        <w:tblW w:w="6818" w:type="dxa"/>
        <w:jc w:val="center"/>
        <w:tblLayout w:type="fixed"/>
        <w:tblLook w:val="04A0" w:firstRow="1" w:lastRow="0" w:firstColumn="1" w:lastColumn="0" w:noHBand="0" w:noVBand="1"/>
      </w:tblPr>
      <w:tblGrid>
        <w:gridCol w:w="833"/>
        <w:gridCol w:w="865"/>
        <w:gridCol w:w="1108"/>
        <w:gridCol w:w="964"/>
        <w:gridCol w:w="1108"/>
        <w:gridCol w:w="865"/>
        <w:gridCol w:w="1075"/>
      </w:tblGrid>
      <w:tr w:rsidR="001A6069" w:rsidRPr="00CB0DD1" w14:paraId="1BF249BD" w14:textId="77777777" w:rsidTr="00325D29">
        <w:trPr>
          <w:trHeight w:val="789"/>
          <w:jc w:val="center"/>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724AA" w14:textId="77777777" w:rsidR="001A6069" w:rsidRPr="00CB0DD1" w:rsidRDefault="001A6069" w:rsidP="00634AD5">
            <w:pPr>
              <w:spacing w:line="240" w:lineRule="auto"/>
              <w:jc w:val="center"/>
              <w:rPr>
                <w:rFonts w:ascii="Times New Roman" w:eastAsia="Times New Roman" w:hAnsi="Times New Roman" w:cs="Times New Roman"/>
                <w:b/>
                <w:bCs/>
                <w:color w:val="000000"/>
                <w:sz w:val="18"/>
                <w:szCs w:val="18"/>
                <w:lang w:val="en-ID"/>
              </w:rPr>
            </w:pPr>
            <w:r w:rsidRPr="00CB0DD1">
              <w:rPr>
                <w:rFonts w:ascii="Times New Roman" w:eastAsia="Times New Roman" w:hAnsi="Times New Roman" w:cs="Times New Roman"/>
                <w:b/>
                <w:bCs/>
                <w:color w:val="000000"/>
                <w:sz w:val="18"/>
                <w:szCs w:val="18"/>
                <w:lang w:val="en-ID"/>
              </w:rPr>
              <w:t>Day</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50064D4C" w14:textId="77777777" w:rsidR="001A6069" w:rsidRPr="00CB0DD1" w:rsidRDefault="001A6069" w:rsidP="00634AD5">
            <w:pPr>
              <w:spacing w:line="240" w:lineRule="auto"/>
              <w:jc w:val="center"/>
              <w:rPr>
                <w:rFonts w:ascii="Times New Roman" w:eastAsia="Times New Roman" w:hAnsi="Times New Roman" w:cs="Times New Roman"/>
                <w:b/>
                <w:bCs/>
                <w:color w:val="000000"/>
                <w:sz w:val="18"/>
                <w:szCs w:val="18"/>
                <w:lang w:val="en-ID"/>
              </w:rPr>
            </w:pPr>
            <w:r w:rsidRPr="00CB0DD1">
              <w:rPr>
                <w:rFonts w:ascii="Times New Roman" w:eastAsia="Times New Roman" w:hAnsi="Times New Roman" w:cs="Times New Roman"/>
                <w:b/>
                <w:bCs/>
                <w:color w:val="000000"/>
                <w:sz w:val="18"/>
                <w:szCs w:val="18"/>
                <w:lang w:val="en-ID"/>
              </w:rPr>
              <w:t>TSS Actual [%]</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1CD037A6" w14:textId="77777777" w:rsidR="001A6069" w:rsidRPr="00CB0DD1" w:rsidRDefault="001A6069" w:rsidP="00634AD5">
            <w:pPr>
              <w:spacing w:line="240" w:lineRule="auto"/>
              <w:jc w:val="center"/>
              <w:rPr>
                <w:rFonts w:ascii="Times New Roman" w:eastAsia="Times New Roman" w:hAnsi="Times New Roman" w:cs="Times New Roman"/>
                <w:b/>
                <w:bCs/>
                <w:color w:val="000000"/>
                <w:sz w:val="18"/>
                <w:szCs w:val="18"/>
                <w:lang w:val="en-ID"/>
              </w:rPr>
            </w:pPr>
            <w:r w:rsidRPr="00CB0DD1">
              <w:rPr>
                <w:rFonts w:ascii="Times New Roman" w:eastAsia="Times New Roman" w:hAnsi="Times New Roman" w:cs="Times New Roman"/>
                <w:b/>
                <w:bCs/>
                <w:color w:val="000000"/>
                <w:sz w:val="18"/>
                <w:szCs w:val="18"/>
                <w:lang w:val="en-ID"/>
              </w:rPr>
              <w:t>TSS Predicted [%]</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7AF3A960" w14:textId="77777777" w:rsidR="001A6069" w:rsidRPr="00CB0DD1" w:rsidRDefault="001A6069" w:rsidP="00634AD5">
            <w:pPr>
              <w:spacing w:line="240" w:lineRule="auto"/>
              <w:jc w:val="center"/>
              <w:rPr>
                <w:rFonts w:ascii="Times New Roman" w:eastAsia="Times New Roman" w:hAnsi="Times New Roman" w:cs="Times New Roman"/>
                <w:b/>
                <w:bCs/>
                <w:color w:val="000000"/>
                <w:sz w:val="18"/>
                <w:szCs w:val="18"/>
                <w:lang w:val="en-ID"/>
              </w:rPr>
            </w:pPr>
            <w:r w:rsidRPr="00CB0DD1">
              <w:rPr>
                <w:rFonts w:ascii="Times New Roman" w:eastAsia="Times New Roman" w:hAnsi="Times New Roman" w:cs="Times New Roman"/>
                <w:b/>
                <w:bCs/>
                <w:color w:val="000000"/>
                <w:sz w:val="18"/>
                <w:szCs w:val="18"/>
                <w:lang w:val="en-ID"/>
              </w:rPr>
              <w:t>VSS Actual [%]</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70B5D26A" w14:textId="77777777" w:rsidR="001A6069" w:rsidRPr="00CB0DD1" w:rsidRDefault="001A6069" w:rsidP="00634AD5">
            <w:pPr>
              <w:spacing w:line="240" w:lineRule="auto"/>
              <w:jc w:val="center"/>
              <w:rPr>
                <w:rFonts w:ascii="Times New Roman" w:eastAsia="Times New Roman" w:hAnsi="Times New Roman" w:cs="Times New Roman"/>
                <w:b/>
                <w:bCs/>
                <w:color w:val="000000"/>
                <w:sz w:val="18"/>
                <w:szCs w:val="18"/>
                <w:lang w:val="en-ID"/>
              </w:rPr>
            </w:pPr>
            <w:r w:rsidRPr="00CB0DD1">
              <w:rPr>
                <w:rFonts w:ascii="Times New Roman" w:eastAsia="Times New Roman" w:hAnsi="Times New Roman" w:cs="Times New Roman"/>
                <w:b/>
                <w:bCs/>
                <w:color w:val="000000"/>
                <w:sz w:val="18"/>
                <w:szCs w:val="18"/>
                <w:lang w:val="en-ID"/>
              </w:rPr>
              <w:t>VSS Predicted [%]</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0A56272B" w14:textId="77777777" w:rsidR="001A6069" w:rsidRPr="00CB0DD1" w:rsidRDefault="001A6069" w:rsidP="00634AD5">
            <w:pPr>
              <w:spacing w:line="240" w:lineRule="auto"/>
              <w:jc w:val="center"/>
              <w:rPr>
                <w:rFonts w:ascii="Times New Roman" w:eastAsia="Times New Roman" w:hAnsi="Times New Roman" w:cs="Times New Roman"/>
                <w:b/>
                <w:bCs/>
                <w:color w:val="000000"/>
                <w:sz w:val="18"/>
                <w:szCs w:val="18"/>
                <w:lang w:val="en-ID"/>
              </w:rPr>
            </w:pPr>
            <w:r w:rsidRPr="00CB0DD1">
              <w:rPr>
                <w:rFonts w:ascii="Times New Roman" w:eastAsia="Times New Roman" w:hAnsi="Times New Roman" w:cs="Times New Roman"/>
                <w:b/>
                <w:bCs/>
                <w:color w:val="000000"/>
                <w:sz w:val="18"/>
                <w:szCs w:val="18"/>
                <w:lang w:val="en-ID"/>
              </w:rPr>
              <w:t>TAN Actual [%]</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26295D70" w14:textId="77777777" w:rsidR="001A6069" w:rsidRPr="00CB0DD1" w:rsidRDefault="001A6069" w:rsidP="00634AD5">
            <w:pPr>
              <w:spacing w:line="240" w:lineRule="auto"/>
              <w:jc w:val="center"/>
              <w:rPr>
                <w:rFonts w:ascii="Times New Roman" w:eastAsia="Times New Roman" w:hAnsi="Times New Roman" w:cs="Times New Roman"/>
                <w:b/>
                <w:bCs/>
                <w:color w:val="000000"/>
                <w:sz w:val="18"/>
                <w:szCs w:val="18"/>
                <w:lang w:val="en-ID"/>
              </w:rPr>
            </w:pPr>
            <w:r w:rsidRPr="00CB0DD1">
              <w:rPr>
                <w:rFonts w:ascii="Times New Roman" w:eastAsia="Times New Roman" w:hAnsi="Times New Roman" w:cs="Times New Roman"/>
                <w:b/>
                <w:bCs/>
                <w:color w:val="000000"/>
                <w:sz w:val="18"/>
                <w:szCs w:val="18"/>
                <w:lang w:val="en-ID"/>
              </w:rPr>
              <w:t>TAN Predicted [%]</w:t>
            </w:r>
          </w:p>
        </w:tc>
      </w:tr>
      <w:tr w:rsidR="001A6069" w:rsidRPr="00CB0DD1" w14:paraId="5B807594"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3903860B"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w:t>
            </w:r>
          </w:p>
        </w:tc>
        <w:tc>
          <w:tcPr>
            <w:tcW w:w="865" w:type="dxa"/>
            <w:tcBorders>
              <w:top w:val="nil"/>
              <w:left w:val="nil"/>
              <w:bottom w:val="single" w:sz="4" w:space="0" w:color="auto"/>
              <w:right w:val="single" w:sz="4" w:space="0" w:color="auto"/>
            </w:tcBorders>
            <w:shd w:val="clear" w:color="000000" w:fill="FFFFFF"/>
            <w:vAlign w:val="center"/>
            <w:hideMark/>
          </w:tcPr>
          <w:p w14:paraId="573A182E"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10.02</w:t>
            </w:r>
          </w:p>
        </w:tc>
        <w:tc>
          <w:tcPr>
            <w:tcW w:w="1108" w:type="dxa"/>
            <w:tcBorders>
              <w:top w:val="nil"/>
              <w:left w:val="nil"/>
              <w:bottom w:val="single" w:sz="4" w:space="0" w:color="auto"/>
              <w:right w:val="single" w:sz="4" w:space="0" w:color="auto"/>
            </w:tcBorders>
            <w:shd w:val="clear" w:color="000000" w:fill="FFFFFF"/>
            <w:vAlign w:val="center"/>
            <w:hideMark/>
          </w:tcPr>
          <w:p w14:paraId="6ABE81C9"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13.34</w:t>
            </w:r>
          </w:p>
        </w:tc>
        <w:tc>
          <w:tcPr>
            <w:tcW w:w="964" w:type="dxa"/>
            <w:tcBorders>
              <w:top w:val="nil"/>
              <w:left w:val="nil"/>
              <w:bottom w:val="single" w:sz="4" w:space="0" w:color="auto"/>
              <w:right w:val="single" w:sz="4" w:space="0" w:color="auto"/>
            </w:tcBorders>
            <w:shd w:val="clear" w:color="000000" w:fill="FFFFFF"/>
            <w:vAlign w:val="center"/>
            <w:hideMark/>
          </w:tcPr>
          <w:p w14:paraId="2985FD7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38.03</w:t>
            </w:r>
          </w:p>
        </w:tc>
        <w:tc>
          <w:tcPr>
            <w:tcW w:w="1108" w:type="dxa"/>
            <w:tcBorders>
              <w:top w:val="nil"/>
              <w:left w:val="nil"/>
              <w:bottom w:val="single" w:sz="4" w:space="0" w:color="auto"/>
              <w:right w:val="single" w:sz="4" w:space="0" w:color="auto"/>
            </w:tcBorders>
            <w:shd w:val="clear" w:color="000000" w:fill="FFFFFF"/>
            <w:vAlign w:val="center"/>
            <w:hideMark/>
          </w:tcPr>
          <w:p w14:paraId="145AC62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40.98</w:t>
            </w:r>
          </w:p>
        </w:tc>
        <w:tc>
          <w:tcPr>
            <w:tcW w:w="865" w:type="dxa"/>
            <w:tcBorders>
              <w:top w:val="nil"/>
              <w:left w:val="nil"/>
              <w:bottom w:val="single" w:sz="4" w:space="0" w:color="auto"/>
              <w:right w:val="single" w:sz="4" w:space="0" w:color="auto"/>
            </w:tcBorders>
            <w:shd w:val="clear" w:color="000000" w:fill="FFFFFF"/>
            <w:vAlign w:val="center"/>
            <w:hideMark/>
          </w:tcPr>
          <w:p w14:paraId="7971B2C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19.52</w:t>
            </w:r>
          </w:p>
        </w:tc>
        <w:tc>
          <w:tcPr>
            <w:tcW w:w="1075" w:type="dxa"/>
            <w:tcBorders>
              <w:top w:val="nil"/>
              <w:left w:val="nil"/>
              <w:bottom w:val="single" w:sz="4" w:space="0" w:color="auto"/>
              <w:right w:val="single" w:sz="4" w:space="0" w:color="auto"/>
            </w:tcBorders>
            <w:shd w:val="clear" w:color="000000" w:fill="FFFFFF"/>
            <w:vAlign w:val="center"/>
            <w:hideMark/>
          </w:tcPr>
          <w:p w14:paraId="19E4042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17.56</w:t>
            </w:r>
          </w:p>
        </w:tc>
      </w:tr>
      <w:tr w:rsidR="001A6069" w:rsidRPr="00CB0DD1" w14:paraId="1FC7A8FA"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6A2BA30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w:t>
            </w:r>
          </w:p>
        </w:tc>
        <w:tc>
          <w:tcPr>
            <w:tcW w:w="865" w:type="dxa"/>
            <w:tcBorders>
              <w:top w:val="nil"/>
              <w:left w:val="nil"/>
              <w:bottom w:val="single" w:sz="4" w:space="0" w:color="auto"/>
              <w:right w:val="single" w:sz="4" w:space="0" w:color="auto"/>
            </w:tcBorders>
            <w:shd w:val="clear" w:color="000000" w:fill="FFFFFF"/>
            <w:vAlign w:val="center"/>
            <w:hideMark/>
          </w:tcPr>
          <w:p w14:paraId="271B2655"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18.38</w:t>
            </w:r>
          </w:p>
        </w:tc>
        <w:tc>
          <w:tcPr>
            <w:tcW w:w="1108" w:type="dxa"/>
            <w:tcBorders>
              <w:top w:val="nil"/>
              <w:left w:val="nil"/>
              <w:bottom w:val="single" w:sz="4" w:space="0" w:color="auto"/>
              <w:right w:val="single" w:sz="4" w:space="0" w:color="auto"/>
            </w:tcBorders>
            <w:shd w:val="clear" w:color="000000" w:fill="FFFFFF"/>
            <w:vAlign w:val="center"/>
            <w:hideMark/>
          </w:tcPr>
          <w:p w14:paraId="579A40F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22.28</w:t>
            </w:r>
          </w:p>
        </w:tc>
        <w:tc>
          <w:tcPr>
            <w:tcW w:w="964" w:type="dxa"/>
            <w:tcBorders>
              <w:top w:val="nil"/>
              <w:left w:val="nil"/>
              <w:bottom w:val="single" w:sz="4" w:space="0" w:color="auto"/>
              <w:right w:val="single" w:sz="4" w:space="0" w:color="auto"/>
            </w:tcBorders>
            <w:shd w:val="clear" w:color="000000" w:fill="FFFFFF"/>
            <w:vAlign w:val="center"/>
            <w:hideMark/>
          </w:tcPr>
          <w:p w14:paraId="53BB963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51.23</w:t>
            </w:r>
          </w:p>
        </w:tc>
        <w:tc>
          <w:tcPr>
            <w:tcW w:w="1108" w:type="dxa"/>
            <w:tcBorders>
              <w:top w:val="nil"/>
              <w:left w:val="nil"/>
              <w:bottom w:val="single" w:sz="4" w:space="0" w:color="auto"/>
              <w:right w:val="single" w:sz="4" w:space="0" w:color="auto"/>
            </w:tcBorders>
            <w:shd w:val="clear" w:color="000000" w:fill="FFFFFF"/>
            <w:vAlign w:val="center"/>
            <w:hideMark/>
          </w:tcPr>
          <w:p w14:paraId="5E7E2B7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49.5</w:t>
            </w:r>
          </w:p>
        </w:tc>
        <w:tc>
          <w:tcPr>
            <w:tcW w:w="865" w:type="dxa"/>
            <w:tcBorders>
              <w:top w:val="nil"/>
              <w:left w:val="nil"/>
              <w:bottom w:val="single" w:sz="4" w:space="0" w:color="auto"/>
              <w:right w:val="single" w:sz="4" w:space="0" w:color="auto"/>
            </w:tcBorders>
            <w:shd w:val="clear" w:color="000000" w:fill="FFFFFF"/>
            <w:vAlign w:val="center"/>
            <w:hideMark/>
          </w:tcPr>
          <w:p w14:paraId="2957827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19.42</w:t>
            </w:r>
          </w:p>
        </w:tc>
        <w:tc>
          <w:tcPr>
            <w:tcW w:w="1075" w:type="dxa"/>
            <w:tcBorders>
              <w:top w:val="nil"/>
              <w:left w:val="nil"/>
              <w:bottom w:val="single" w:sz="4" w:space="0" w:color="auto"/>
              <w:right w:val="single" w:sz="4" w:space="0" w:color="auto"/>
            </w:tcBorders>
            <w:shd w:val="clear" w:color="000000" w:fill="FFFFFF"/>
            <w:vAlign w:val="center"/>
            <w:hideMark/>
          </w:tcPr>
          <w:p w14:paraId="1D3545E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23.39</w:t>
            </w:r>
          </w:p>
        </w:tc>
      </w:tr>
      <w:tr w:rsidR="001A6069" w:rsidRPr="00CB0DD1" w14:paraId="3B677380"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49AA548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w:t>
            </w:r>
          </w:p>
        </w:tc>
        <w:tc>
          <w:tcPr>
            <w:tcW w:w="865" w:type="dxa"/>
            <w:tcBorders>
              <w:top w:val="nil"/>
              <w:left w:val="nil"/>
              <w:bottom w:val="single" w:sz="4" w:space="0" w:color="auto"/>
              <w:right w:val="single" w:sz="4" w:space="0" w:color="auto"/>
            </w:tcBorders>
            <w:shd w:val="clear" w:color="000000" w:fill="FFFFFF"/>
            <w:vAlign w:val="center"/>
            <w:hideMark/>
          </w:tcPr>
          <w:p w14:paraId="267A042E"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27.22</w:t>
            </w:r>
          </w:p>
        </w:tc>
        <w:tc>
          <w:tcPr>
            <w:tcW w:w="1108" w:type="dxa"/>
            <w:tcBorders>
              <w:top w:val="nil"/>
              <w:left w:val="nil"/>
              <w:bottom w:val="single" w:sz="4" w:space="0" w:color="auto"/>
              <w:right w:val="single" w:sz="4" w:space="0" w:color="auto"/>
            </w:tcBorders>
            <w:shd w:val="clear" w:color="000000" w:fill="FFFFFF"/>
            <w:vAlign w:val="center"/>
            <w:hideMark/>
          </w:tcPr>
          <w:p w14:paraId="31FF2E9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31.21</w:t>
            </w:r>
          </w:p>
        </w:tc>
        <w:tc>
          <w:tcPr>
            <w:tcW w:w="964" w:type="dxa"/>
            <w:tcBorders>
              <w:top w:val="nil"/>
              <w:left w:val="nil"/>
              <w:bottom w:val="single" w:sz="4" w:space="0" w:color="auto"/>
              <w:right w:val="single" w:sz="4" w:space="0" w:color="auto"/>
            </w:tcBorders>
            <w:shd w:val="clear" w:color="000000" w:fill="FFFFFF"/>
            <w:vAlign w:val="center"/>
            <w:hideMark/>
          </w:tcPr>
          <w:p w14:paraId="25AAC3C0"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64.32</w:t>
            </w:r>
          </w:p>
        </w:tc>
        <w:tc>
          <w:tcPr>
            <w:tcW w:w="1108" w:type="dxa"/>
            <w:tcBorders>
              <w:top w:val="nil"/>
              <w:left w:val="nil"/>
              <w:bottom w:val="single" w:sz="4" w:space="0" w:color="auto"/>
              <w:right w:val="single" w:sz="4" w:space="0" w:color="auto"/>
            </w:tcBorders>
            <w:shd w:val="clear" w:color="000000" w:fill="FFFFFF"/>
            <w:vAlign w:val="center"/>
            <w:hideMark/>
          </w:tcPr>
          <w:p w14:paraId="23246A6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58.03</w:t>
            </w:r>
          </w:p>
        </w:tc>
        <w:tc>
          <w:tcPr>
            <w:tcW w:w="865" w:type="dxa"/>
            <w:tcBorders>
              <w:top w:val="nil"/>
              <w:left w:val="nil"/>
              <w:bottom w:val="single" w:sz="4" w:space="0" w:color="auto"/>
              <w:right w:val="single" w:sz="4" w:space="0" w:color="auto"/>
            </w:tcBorders>
            <w:shd w:val="clear" w:color="000000" w:fill="FFFFFF"/>
            <w:vAlign w:val="center"/>
            <w:hideMark/>
          </w:tcPr>
          <w:p w14:paraId="4711C59B"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27.81</w:t>
            </w:r>
          </w:p>
        </w:tc>
        <w:tc>
          <w:tcPr>
            <w:tcW w:w="1075" w:type="dxa"/>
            <w:tcBorders>
              <w:top w:val="nil"/>
              <w:left w:val="nil"/>
              <w:bottom w:val="single" w:sz="4" w:space="0" w:color="auto"/>
              <w:right w:val="single" w:sz="4" w:space="0" w:color="auto"/>
            </w:tcBorders>
            <w:shd w:val="clear" w:color="000000" w:fill="FFFFFF"/>
            <w:vAlign w:val="center"/>
            <w:hideMark/>
          </w:tcPr>
          <w:p w14:paraId="0FD6B84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29.23</w:t>
            </w:r>
          </w:p>
        </w:tc>
      </w:tr>
      <w:tr w:rsidR="001A6069" w:rsidRPr="00CB0DD1" w14:paraId="7F0E3575"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0AC6BFD5"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w:t>
            </w:r>
          </w:p>
        </w:tc>
        <w:tc>
          <w:tcPr>
            <w:tcW w:w="865" w:type="dxa"/>
            <w:tcBorders>
              <w:top w:val="nil"/>
              <w:left w:val="nil"/>
              <w:bottom w:val="single" w:sz="4" w:space="0" w:color="auto"/>
              <w:right w:val="single" w:sz="4" w:space="0" w:color="auto"/>
            </w:tcBorders>
            <w:shd w:val="clear" w:color="000000" w:fill="FFFFFF"/>
            <w:vAlign w:val="center"/>
            <w:hideMark/>
          </w:tcPr>
          <w:p w14:paraId="05BA090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46</w:t>
            </w:r>
          </w:p>
        </w:tc>
        <w:tc>
          <w:tcPr>
            <w:tcW w:w="1108" w:type="dxa"/>
            <w:tcBorders>
              <w:top w:val="nil"/>
              <w:left w:val="nil"/>
              <w:bottom w:val="single" w:sz="4" w:space="0" w:color="auto"/>
              <w:right w:val="single" w:sz="4" w:space="0" w:color="auto"/>
            </w:tcBorders>
            <w:shd w:val="clear" w:color="000000" w:fill="FFFFFF"/>
            <w:vAlign w:val="center"/>
            <w:hideMark/>
          </w:tcPr>
          <w:p w14:paraId="4CF9F3D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40.15</w:t>
            </w:r>
          </w:p>
        </w:tc>
        <w:tc>
          <w:tcPr>
            <w:tcW w:w="964" w:type="dxa"/>
            <w:tcBorders>
              <w:top w:val="nil"/>
              <w:left w:val="nil"/>
              <w:bottom w:val="single" w:sz="4" w:space="0" w:color="auto"/>
              <w:right w:val="single" w:sz="4" w:space="0" w:color="auto"/>
            </w:tcBorders>
            <w:shd w:val="clear" w:color="000000" w:fill="FFFFFF"/>
            <w:vAlign w:val="center"/>
            <w:hideMark/>
          </w:tcPr>
          <w:p w14:paraId="2C0B665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64.57</w:t>
            </w:r>
          </w:p>
        </w:tc>
        <w:tc>
          <w:tcPr>
            <w:tcW w:w="1108" w:type="dxa"/>
            <w:tcBorders>
              <w:top w:val="nil"/>
              <w:left w:val="nil"/>
              <w:bottom w:val="single" w:sz="4" w:space="0" w:color="auto"/>
              <w:right w:val="single" w:sz="4" w:space="0" w:color="auto"/>
            </w:tcBorders>
            <w:shd w:val="clear" w:color="000000" w:fill="FFFFFF"/>
            <w:vAlign w:val="center"/>
            <w:hideMark/>
          </w:tcPr>
          <w:p w14:paraId="4C61705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66.56</w:t>
            </w:r>
          </w:p>
        </w:tc>
        <w:tc>
          <w:tcPr>
            <w:tcW w:w="865" w:type="dxa"/>
            <w:tcBorders>
              <w:top w:val="nil"/>
              <w:left w:val="nil"/>
              <w:bottom w:val="single" w:sz="4" w:space="0" w:color="auto"/>
              <w:right w:val="single" w:sz="4" w:space="0" w:color="auto"/>
            </w:tcBorders>
            <w:shd w:val="clear" w:color="000000" w:fill="FFFFFF"/>
            <w:vAlign w:val="center"/>
            <w:hideMark/>
          </w:tcPr>
          <w:p w14:paraId="511FB2E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35.03</w:t>
            </w:r>
          </w:p>
        </w:tc>
        <w:tc>
          <w:tcPr>
            <w:tcW w:w="1075" w:type="dxa"/>
            <w:tcBorders>
              <w:top w:val="nil"/>
              <w:left w:val="nil"/>
              <w:bottom w:val="single" w:sz="4" w:space="0" w:color="auto"/>
              <w:right w:val="single" w:sz="4" w:space="0" w:color="auto"/>
            </w:tcBorders>
            <w:shd w:val="clear" w:color="000000" w:fill="FFFFFF"/>
            <w:vAlign w:val="center"/>
            <w:hideMark/>
          </w:tcPr>
          <w:p w14:paraId="481F97C5"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35.06</w:t>
            </w:r>
          </w:p>
        </w:tc>
      </w:tr>
      <w:tr w:rsidR="001A6069" w:rsidRPr="00CB0DD1" w14:paraId="757A012C"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5F25C1F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w:t>
            </w:r>
          </w:p>
        </w:tc>
        <w:tc>
          <w:tcPr>
            <w:tcW w:w="865" w:type="dxa"/>
            <w:tcBorders>
              <w:top w:val="nil"/>
              <w:left w:val="nil"/>
              <w:bottom w:val="single" w:sz="4" w:space="0" w:color="auto"/>
              <w:right w:val="single" w:sz="4" w:space="0" w:color="auto"/>
            </w:tcBorders>
            <w:shd w:val="clear" w:color="000000" w:fill="FFFFFF"/>
            <w:vAlign w:val="center"/>
            <w:hideMark/>
          </w:tcPr>
          <w:p w14:paraId="468FE3B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54.45</w:t>
            </w:r>
          </w:p>
        </w:tc>
        <w:tc>
          <w:tcPr>
            <w:tcW w:w="1108" w:type="dxa"/>
            <w:tcBorders>
              <w:top w:val="nil"/>
              <w:left w:val="nil"/>
              <w:bottom w:val="single" w:sz="4" w:space="0" w:color="auto"/>
              <w:right w:val="single" w:sz="4" w:space="0" w:color="auto"/>
            </w:tcBorders>
            <w:shd w:val="clear" w:color="000000" w:fill="FFFFFF"/>
            <w:vAlign w:val="center"/>
            <w:hideMark/>
          </w:tcPr>
          <w:p w14:paraId="1920F240"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49.09</w:t>
            </w:r>
          </w:p>
        </w:tc>
        <w:tc>
          <w:tcPr>
            <w:tcW w:w="964" w:type="dxa"/>
            <w:tcBorders>
              <w:top w:val="nil"/>
              <w:left w:val="nil"/>
              <w:bottom w:val="single" w:sz="4" w:space="0" w:color="auto"/>
              <w:right w:val="single" w:sz="4" w:space="0" w:color="auto"/>
            </w:tcBorders>
            <w:shd w:val="clear" w:color="000000" w:fill="FFFFFF"/>
            <w:vAlign w:val="center"/>
            <w:hideMark/>
          </w:tcPr>
          <w:p w14:paraId="1FFA4F4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72.01</w:t>
            </w:r>
          </w:p>
        </w:tc>
        <w:tc>
          <w:tcPr>
            <w:tcW w:w="1108" w:type="dxa"/>
            <w:tcBorders>
              <w:top w:val="nil"/>
              <w:left w:val="nil"/>
              <w:bottom w:val="single" w:sz="4" w:space="0" w:color="auto"/>
              <w:right w:val="single" w:sz="4" w:space="0" w:color="auto"/>
            </w:tcBorders>
            <w:shd w:val="clear" w:color="000000" w:fill="FFFFFF"/>
            <w:vAlign w:val="center"/>
            <w:hideMark/>
          </w:tcPr>
          <w:p w14:paraId="60BF277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75.09</w:t>
            </w:r>
          </w:p>
        </w:tc>
        <w:tc>
          <w:tcPr>
            <w:tcW w:w="865" w:type="dxa"/>
            <w:tcBorders>
              <w:top w:val="nil"/>
              <w:left w:val="nil"/>
              <w:bottom w:val="single" w:sz="4" w:space="0" w:color="auto"/>
              <w:right w:val="single" w:sz="4" w:space="0" w:color="auto"/>
            </w:tcBorders>
            <w:shd w:val="clear" w:color="000000" w:fill="FFFFFF"/>
            <w:vAlign w:val="center"/>
            <w:hideMark/>
          </w:tcPr>
          <w:p w14:paraId="2059B23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44.35</w:t>
            </w:r>
          </w:p>
        </w:tc>
        <w:tc>
          <w:tcPr>
            <w:tcW w:w="1075" w:type="dxa"/>
            <w:tcBorders>
              <w:top w:val="nil"/>
              <w:left w:val="nil"/>
              <w:bottom w:val="single" w:sz="4" w:space="0" w:color="auto"/>
              <w:right w:val="single" w:sz="4" w:space="0" w:color="auto"/>
            </w:tcBorders>
            <w:shd w:val="clear" w:color="000000" w:fill="FFFFFF"/>
            <w:vAlign w:val="center"/>
            <w:hideMark/>
          </w:tcPr>
          <w:p w14:paraId="2C167B0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40.89</w:t>
            </w:r>
          </w:p>
        </w:tc>
      </w:tr>
      <w:tr w:rsidR="001A6069" w:rsidRPr="00CB0DD1" w14:paraId="4D77DB1A"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648BE21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w:t>
            </w:r>
          </w:p>
        </w:tc>
        <w:tc>
          <w:tcPr>
            <w:tcW w:w="865" w:type="dxa"/>
            <w:tcBorders>
              <w:top w:val="nil"/>
              <w:left w:val="nil"/>
              <w:bottom w:val="single" w:sz="4" w:space="0" w:color="auto"/>
              <w:right w:val="single" w:sz="4" w:space="0" w:color="auto"/>
            </w:tcBorders>
            <w:shd w:val="clear" w:color="000000" w:fill="FFFFFF"/>
            <w:vAlign w:val="center"/>
            <w:hideMark/>
          </w:tcPr>
          <w:p w14:paraId="656D051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7.95</w:t>
            </w:r>
          </w:p>
        </w:tc>
        <w:tc>
          <w:tcPr>
            <w:tcW w:w="1108" w:type="dxa"/>
            <w:tcBorders>
              <w:top w:val="nil"/>
              <w:left w:val="nil"/>
              <w:bottom w:val="single" w:sz="4" w:space="0" w:color="auto"/>
              <w:right w:val="single" w:sz="4" w:space="0" w:color="auto"/>
            </w:tcBorders>
            <w:shd w:val="clear" w:color="000000" w:fill="FFFFFF"/>
            <w:vAlign w:val="center"/>
            <w:hideMark/>
          </w:tcPr>
          <w:p w14:paraId="2269057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4.92</w:t>
            </w:r>
          </w:p>
        </w:tc>
        <w:tc>
          <w:tcPr>
            <w:tcW w:w="964" w:type="dxa"/>
            <w:tcBorders>
              <w:top w:val="nil"/>
              <w:left w:val="nil"/>
              <w:bottom w:val="single" w:sz="4" w:space="0" w:color="auto"/>
              <w:right w:val="single" w:sz="4" w:space="0" w:color="auto"/>
            </w:tcBorders>
            <w:shd w:val="clear" w:color="000000" w:fill="FFFFFF"/>
            <w:vAlign w:val="center"/>
            <w:hideMark/>
          </w:tcPr>
          <w:p w14:paraId="3202A1D5"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5.56</w:t>
            </w:r>
          </w:p>
        </w:tc>
        <w:tc>
          <w:tcPr>
            <w:tcW w:w="1108" w:type="dxa"/>
            <w:tcBorders>
              <w:top w:val="nil"/>
              <w:left w:val="nil"/>
              <w:bottom w:val="single" w:sz="4" w:space="0" w:color="auto"/>
              <w:right w:val="single" w:sz="4" w:space="0" w:color="auto"/>
            </w:tcBorders>
            <w:shd w:val="clear" w:color="000000" w:fill="FFFFFF"/>
            <w:vAlign w:val="center"/>
            <w:hideMark/>
          </w:tcPr>
          <w:p w14:paraId="2A0743CB"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2.4</w:t>
            </w:r>
          </w:p>
        </w:tc>
        <w:tc>
          <w:tcPr>
            <w:tcW w:w="865" w:type="dxa"/>
            <w:tcBorders>
              <w:top w:val="nil"/>
              <w:left w:val="nil"/>
              <w:bottom w:val="single" w:sz="4" w:space="0" w:color="auto"/>
              <w:right w:val="single" w:sz="4" w:space="0" w:color="auto"/>
            </w:tcBorders>
            <w:shd w:val="clear" w:color="000000" w:fill="FFFFFF"/>
            <w:vAlign w:val="center"/>
            <w:hideMark/>
          </w:tcPr>
          <w:p w14:paraId="73C08D4C"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22.15</w:t>
            </w:r>
          </w:p>
        </w:tc>
        <w:tc>
          <w:tcPr>
            <w:tcW w:w="1075" w:type="dxa"/>
            <w:tcBorders>
              <w:top w:val="nil"/>
              <w:left w:val="nil"/>
              <w:bottom w:val="single" w:sz="4" w:space="0" w:color="auto"/>
              <w:right w:val="single" w:sz="4" w:space="0" w:color="auto"/>
            </w:tcBorders>
            <w:shd w:val="clear" w:color="000000" w:fill="FFFFFF"/>
            <w:vAlign w:val="center"/>
            <w:hideMark/>
          </w:tcPr>
          <w:p w14:paraId="3CF9928C"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23.08</w:t>
            </w:r>
          </w:p>
        </w:tc>
      </w:tr>
      <w:tr w:rsidR="001A6069" w:rsidRPr="00CB0DD1" w14:paraId="5224C4B4"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0A1D50E9"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w:t>
            </w:r>
          </w:p>
        </w:tc>
        <w:tc>
          <w:tcPr>
            <w:tcW w:w="865" w:type="dxa"/>
            <w:tcBorders>
              <w:top w:val="nil"/>
              <w:left w:val="nil"/>
              <w:bottom w:val="single" w:sz="4" w:space="0" w:color="auto"/>
              <w:right w:val="single" w:sz="4" w:space="0" w:color="auto"/>
            </w:tcBorders>
            <w:shd w:val="clear" w:color="000000" w:fill="FFFFFF"/>
            <w:vAlign w:val="center"/>
            <w:hideMark/>
          </w:tcPr>
          <w:p w14:paraId="21B5B3AB"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14.43</w:t>
            </w:r>
          </w:p>
        </w:tc>
        <w:tc>
          <w:tcPr>
            <w:tcW w:w="1108" w:type="dxa"/>
            <w:tcBorders>
              <w:top w:val="nil"/>
              <w:left w:val="nil"/>
              <w:bottom w:val="single" w:sz="4" w:space="0" w:color="auto"/>
              <w:right w:val="single" w:sz="4" w:space="0" w:color="auto"/>
            </w:tcBorders>
            <w:shd w:val="clear" w:color="000000" w:fill="FFFFFF"/>
            <w:vAlign w:val="center"/>
            <w:hideMark/>
          </w:tcPr>
          <w:p w14:paraId="52BA635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13.86</w:t>
            </w:r>
          </w:p>
        </w:tc>
        <w:tc>
          <w:tcPr>
            <w:tcW w:w="964" w:type="dxa"/>
            <w:tcBorders>
              <w:top w:val="nil"/>
              <w:left w:val="nil"/>
              <w:bottom w:val="single" w:sz="4" w:space="0" w:color="auto"/>
              <w:right w:val="single" w:sz="4" w:space="0" w:color="auto"/>
            </w:tcBorders>
            <w:shd w:val="clear" w:color="000000" w:fill="FFFFFF"/>
            <w:vAlign w:val="center"/>
            <w:hideMark/>
          </w:tcPr>
          <w:p w14:paraId="5382C21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17.66</w:t>
            </w:r>
          </w:p>
        </w:tc>
        <w:tc>
          <w:tcPr>
            <w:tcW w:w="1108" w:type="dxa"/>
            <w:tcBorders>
              <w:top w:val="nil"/>
              <w:left w:val="nil"/>
              <w:bottom w:val="single" w:sz="4" w:space="0" w:color="auto"/>
              <w:right w:val="single" w:sz="4" w:space="0" w:color="auto"/>
            </w:tcBorders>
            <w:shd w:val="clear" w:color="000000" w:fill="FFFFFF"/>
            <w:vAlign w:val="center"/>
            <w:hideMark/>
          </w:tcPr>
          <w:p w14:paraId="5A5E093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10.93</w:t>
            </w:r>
          </w:p>
        </w:tc>
        <w:tc>
          <w:tcPr>
            <w:tcW w:w="865" w:type="dxa"/>
            <w:tcBorders>
              <w:top w:val="nil"/>
              <w:left w:val="nil"/>
              <w:bottom w:val="single" w:sz="4" w:space="0" w:color="auto"/>
              <w:right w:val="single" w:sz="4" w:space="0" w:color="auto"/>
            </w:tcBorders>
            <w:shd w:val="clear" w:color="000000" w:fill="FFFFFF"/>
            <w:vAlign w:val="center"/>
            <w:hideMark/>
          </w:tcPr>
          <w:p w14:paraId="6494304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27.49</w:t>
            </w:r>
          </w:p>
        </w:tc>
        <w:tc>
          <w:tcPr>
            <w:tcW w:w="1075" w:type="dxa"/>
            <w:tcBorders>
              <w:top w:val="nil"/>
              <w:left w:val="nil"/>
              <w:bottom w:val="single" w:sz="4" w:space="0" w:color="auto"/>
              <w:right w:val="single" w:sz="4" w:space="0" w:color="auto"/>
            </w:tcBorders>
            <w:shd w:val="clear" w:color="000000" w:fill="FFFFFF"/>
            <w:vAlign w:val="center"/>
            <w:hideMark/>
          </w:tcPr>
          <w:p w14:paraId="240E42C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28.91</w:t>
            </w:r>
          </w:p>
        </w:tc>
      </w:tr>
      <w:tr w:rsidR="001A6069" w:rsidRPr="00CB0DD1" w14:paraId="37242D52"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679B034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w:t>
            </w:r>
          </w:p>
        </w:tc>
        <w:tc>
          <w:tcPr>
            <w:tcW w:w="865" w:type="dxa"/>
            <w:tcBorders>
              <w:top w:val="nil"/>
              <w:left w:val="nil"/>
              <w:bottom w:val="single" w:sz="4" w:space="0" w:color="auto"/>
              <w:right w:val="single" w:sz="4" w:space="0" w:color="auto"/>
            </w:tcBorders>
            <w:shd w:val="clear" w:color="000000" w:fill="FFFFFF"/>
            <w:vAlign w:val="center"/>
            <w:hideMark/>
          </w:tcPr>
          <w:p w14:paraId="40D8DAF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19.47</w:t>
            </w:r>
          </w:p>
        </w:tc>
        <w:tc>
          <w:tcPr>
            <w:tcW w:w="1108" w:type="dxa"/>
            <w:tcBorders>
              <w:top w:val="nil"/>
              <w:left w:val="nil"/>
              <w:bottom w:val="single" w:sz="4" w:space="0" w:color="auto"/>
              <w:right w:val="single" w:sz="4" w:space="0" w:color="auto"/>
            </w:tcBorders>
            <w:shd w:val="clear" w:color="000000" w:fill="FFFFFF"/>
            <w:vAlign w:val="center"/>
            <w:hideMark/>
          </w:tcPr>
          <w:p w14:paraId="5A54DCFE"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22.79</w:t>
            </w:r>
          </w:p>
        </w:tc>
        <w:tc>
          <w:tcPr>
            <w:tcW w:w="964" w:type="dxa"/>
            <w:tcBorders>
              <w:top w:val="nil"/>
              <w:left w:val="nil"/>
              <w:bottom w:val="single" w:sz="4" w:space="0" w:color="auto"/>
              <w:right w:val="single" w:sz="4" w:space="0" w:color="auto"/>
            </w:tcBorders>
            <w:shd w:val="clear" w:color="000000" w:fill="FFFFFF"/>
            <w:vAlign w:val="center"/>
            <w:hideMark/>
          </w:tcPr>
          <w:p w14:paraId="04AEDD03"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19.4</w:t>
            </w:r>
          </w:p>
        </w:tc>
        <w:tc>
          <w:tcPr>
            <w:tcW w:w="1108" w:type="dxa"/>
            <w:tcBorders>
              <w:top w:val="nil"/>
              <w:left w:val="nil"/>
              <w:bottom w:val="single" w:sz="4" w:space="0" w:color="auto"/>
              <w:right w:val="single" w:sz="4" w:space="0" w:color="auto"/>
            </w:tcBorders>
            <w:shd w:val="clear" w:color="000000" w:fill="FFFFFF"/>
            <w:vAlign w:val="center"/>
            <w:hideMark/>
          </w:tcPr>
          <w:p w14:paraId="43615C4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19.46</w:t>
            </w:r>
          </w:p>
        </w:tc>
        <w:tc>
          <w:tcPr>
            <w:tcW w:w="865" w:type="dxa"/>
            <w:tcBorders>
              <w:top w:val="nil"/>
              <w:left w:val="nil"/>
              <w:bottom w:val="single" w:sz="4" w:space="0" w:color="auto"/>
              <w:right w:val="single" w:sz="4" w:space="0" w:color="auto"/>
            </w:tcBorders>
            <w:shd w:val="clear" w:color="000000" w:fill="FFFFFF"/>
            <w:vAlign w:val="center"/>
            <w:hideMark/>
          </w:tcPr>
          <w:p w14:paraId="091F2097"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35.24</w:t>
            </w:r>
          </w:p>
        </w:tc>
        <w:tc>
          <w:tcPr>
            <w:tcW w:w="1075" w:type="dxa"/>
            <w:tcBorders>
              <w:top w:val="nil"/>
              <w:left w:val="nil"/>
              <w:bottom w:val="single" w:sz="4" w:space="0" w:color="auto"/>
              <w:right w:val="single" w:sz="4" w:space="0" w:color="auto"/>
            </w:tcBorders>
            <w:shd w:val="clear" w:color="000000" w:fill="FFFFFF"/>
            <w:vAlign w:val="center"/>
            <w:hideMark/>
          </w:tcPr>
          <w:p w14:paraId="0A31E4D3"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34.74</w:t>
            </w:r>
          </w:p>
        </w:tc>
      </w:tr>
      <w:tr w:rsidR="001A6069" w:rsidRPr="00CB0DD1" w14:paraId="72240A20"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01EB8540"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w:t>
            </w:r>
          </w:p>
        </w:tc>
        <w:tc>
          <w:tcPr>
            <w:tcW w:w="865" w:type="dxa"/>
            <w:tcBorders>
              <w:top w:val="nil"/>
              <w:left w:val="nil"/>
              <w:bottom w:val="single" w:sz="4" w:space="0" w:color="auto"/>
              <w:right w:val="single" w:sz="4" w:space="0" w:color="auto"/>
            </w:tcBorders>
            <w:shd w:val="clear" w:color="000000" w:fill="FFFFFF"/>
            <w:vAlign w:val="center"/>
            <w:hideMark/>
          </w:tcPr>
          <w:p w14:paraId="43638F4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29.05</w:t>
            </w:r>
          </w:p>
        </w:tc>
        <w:tc>
          <w:tcPr>
            <w:tcW w:w="1108" w:type="dxa"/>
            <w:tcBorders>
              <w:top w:val="nil"/>
              <w:left w:val="nil"/>
              <w:bottom w:val="single" w:sz="4" w:space="0" w:color="auto"/>
              <w:right w:val="single" w:sz="4" w:space="0" w:color="auto"/>
            </w:tcBorders>
            <w:shd w:val="clear" w:color="000000" w:fill="FFFFFF"/>
            <w:vAlign w:val="center"/>
            <w:hideMark/>
          </w:tcPr>
          <w:p w14:paraId="5D7CD5B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31.73</w:t>
            </w:r>
          </w:p>
        </w:tc>
        <w:tc>
          <w:tcPr>
            <w:tcW w:w="964" w:type="dxa"/>
            <w:tcBorders>
              <w:top w:val="nil"/>
              <w:left w:val="nil"/>
              <w:bottom w:val="single" w:sz="4" w:space="0" w:color="auto"/>
              <w:right w:val="single" w:sz="4" w:space="0" w:color="auto"/>
            </w:tcBorders>
            <w:shd w:val="clear" w:color="000000" w:fill="FFFFFF"/>
            <w:vAlign w:val="center"/>
            <w:hideMark/>
          </w:tcPr>
          <w:p w14:paraId="191F911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22.93</w:t>
            </w:r>
          </w:p>
        </w:tc>
        <w:tc>
          <w:tcPr>
            <w:tcW w:w="1108" w:type="dxa"/>
            <w:tcBorders>
              <w:top w:val="nil"/>
              <w:left w:val="nil"/>
              <w:bottom w:val="single" w:sz="4" w:space="0" w:color="auto"/>
              <w:right w:val="single" w:sz="4" w:space="0" w:color="auto"/>
            </w:tcBorders>
            <w:shd w:val="clear" w:color="000000" w:fill="FFFFFF"/>
            <w:vAlign w:val="center"/>
            <w:hideMark/>
          </w:tcPr>
          <w:p w14:paraId="6B0D0CDE"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27.99</w:t>
            </w:r>
          </w:p>
        </w:tc>
        <w:tc>
          <w:tcPr>
            <w:tcW w:w="865" w:type="dxa"/>
            <w:tcBorders>
              <w:top w:val="nil"/>
              <w:left w:val="nil"/>
              <w:bottom w:val="single" w:sz="4" w:space="0" w:color="auto"/>
              <w:right w:val="single" w:sz="4" w:space="0" w:color="auto"/>
            </w:tcBorders>
            <w:shd w:val="clear" w:color="000000" w:fill="FFFFFF"/>
            <w:vAlign w:val="center"/>
            <w:hideMark/>
          </w:tcPr>
          <w:p w14:paraId="6EB39CB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39.65</w:t>
            </w:r>
          </w:p>
        </w:tc>
        <w:tc>
          <w:tcPr>
            <w:tcW w:w="1075" w:type="dxa"/>
            <w:tcBorders>
              <w:top w:val="nil"/>
              <w:left w:val="nil"/>
              <w:bottom w:val="single" w:sz="4" w:space="0" w:color="auto"/>
              <w:right w:val="single" w:sz="4" w:space="0" w:color="auto"/>
            </w:tcBorders>
            <w:shd w:val="clear" w:color="000000" w:fill="FFFFFF"/>
            <w:vAlign w:val="center"/>
            <w:hideMark/>
          </w:tcPr>
          <w:p w14:paraId="7B9083F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40.57</w:t>
            </w:r>
          </w:p>
        </w:tc>
      </w:tr>
      <w:tr w:rsidR="001A6069" w:rsidRPr="00CB0DD1" w14:paraId="584EA8C5"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6BA554A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w:t>
            </w:r>
          </w:p>
        </w:tc>
        <w:tc>
          <w:tcPr>
            <w:tcW w:w="865" w:type="dxa"/>
            <w:tcBorders>
              <w:top w:val="nil"/>
              <w:left w:val="nil"/>
              <w:bottom w:val="single" w:sz="4" w:space="0" w:color="auto"/>
              <w:right w:val="single" w:sz="4" w:space="0" w:color="auto"/>
            </w:tcBorders>
            <w:shd w:val="clear" w:color="000000" w:fill="FFFFFF"/>
            <w:vAlign w:val="center"/>
            <w:hideMark/>
          </w:tcPr>
          <w:p w14:paraId="40AD5B37"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43.06</w:t>
            </w:r>
          </w:p>
        </w:tc>
        <w:tc>
          <w:tcPr>
            <w:tcW w:w="1108" w:type="dxa"/>
            <w:tcBorders>
              <w:top w:val="nil"/>
              <w:left w:val="nil"/>
              <w:bottom w:val="single" w:sz="4" w:space="0" w:color="auto"/>
              <w:right w:val="single" w:sz="4" w:space="0" w:color="auto"/>
            </w:tcBorders>
            <w:shd w:val="clear" w:color="000000" w:fill="FFFFFF"/>
            <w:vAlign w:val="center"/>
            <w:hideMark/>
          </w:tcPr>
          <w:p w14:paraId="5591310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40.66</w:t>
            </w:r>
          </w:p>
        </w:tc>
        <w:tc>
          <w:tcPr>
            <w:tcW w:w="964" w:type="dxa"/>
            <w:tcBorders>
              <w:top w:val="nil"/>
              <w:left w:val="nil"/>
              <w:bottom w:val="single" w:sz="4" w:space="0" w:color="auto"/>
              <w:right w:val="single" w:sz="4" w:space="0" w:color="auto"/>
            </w:tcBorders>
            <w:shd w:val="clear" w:color="000000" w:fill="FFFFFF"/>
            <w:vAlign w:val="center"/>
            <w:hideMark/>
          </w:tcPr>
          <w:p w14:paraId="3E12065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31.74</w:t>
            </w:r>
          </w:p>
        </w:tc>
        <w:tc>
          <w:tcPr>
            <w:tcW w:w="1108" w:type="dxa"/>
            <w:tcBorders>
              <w:top w:val="nil"/>
              <w:left w:val="nil"/>
              <w:bottom w:val="single" w:sz="4" w:space="0" w:color="auto"/>
              <w:right w:val="single" w:sz="4" w:space="0" w:color="auto"/>
            </w:tcBorders>
            <w:shd w:val="clear" w:color="000000" w:fill="FFFFFF"/>
            <w:vAlign w:val="center"/>
            <w:hideMark/>
          </w:tcPr>
          <w:p w14:paraId="548B52E3"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36.51</w:t>
            </w:r>
          </w:p>
        </w:tc>
        <w:tc>
          <w:tcPr>
            <w:tcW w:w="865" w:type="dxa"/>
            <w:tcBorders>
              <w:top w:val="nil"/>
              <w:left w:val="nil"/>
              <w:bottom w:val="single" w:sz="4" w:space="0" w:color="auto"/>
              <w:right w:val="single" w:sz="4" w:space="0" w:color="auto"/>
            </w:tcBorders>
            <w:shd w:val="clear" w:color="000000" w:fill="FFFFFF"/>
            <w:vAlign w:val="center"/>
            <w:hideMark/>
          </w:tcPr>
          <w:p w14:paraId="7FF7A94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49.18</w:t>
            </w:r>
          </w:p>
        </w:tc>
        <w:tc>
          <w:tcPr>
            <w:tcW w:w="1075" w:type="dxa"/>
            <w:tcBorders>
              <w:top w:val="nil"/>
              <w:left w:val="nil"/>
              <w:bottom w:val="single" w:sz="4" w:space="0" w:color="auto"/>
              <w:right w:val="single" w:sz="4" w:space="0" w:color="auto"/>
            </w:tcBorders>
            <w:shd w:val="clear" w:color="000000" w:fill="FFFFFF"/>
            <w:vAlign w:val="center"/>
            <w:hideMark/>
          </w:tcPr>
          <w:p w14:paraId="5B25E853"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46.41</w:t>
            </w:r>
          </w:p>
        </w:tc>
      </w:tr>
      <w:tr w:rsidR="001A6069" w:rsidRPr="00CB0DD1" w14:paraId="3441C7B5"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5CAD67A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w:t>
            </w:r>
          </w:p>
        </w:tc>
        <w:tc>
          <w:tcPr>
            <w:tcW w:w="865" w:type="dxa"/>
            <w:tcBorders>
              <w:top w:val="nil"/>
              <w:left w:val="nil"/>
              <w:bottom w:val="single" w:sz="4" w:space="0" w:color="auto"/>
              <w:right w:val="single" w:sz="4" w:space="0" w:color="auto"/>
            </w:tcBorders>
            <w:shd w:val="clear" w:color="000000" w:fill="FFFFFF"/>
            <w:vAlign w:val="center"/>
            <w:hideMark/>
          </w:tcPr>
          <w:p w14:paraId="036D721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8.31</w:t>
            </w:r>
          </w:p>
        </w:tc>
        <w:tc>
          <w:tcPr>
            <w:tcW w:w="1108" w:type="dxa"/>
            <w:tcBorders>
              <w:top w:val="nil"/>
              <w:left w:val="nil"/>
              <w:bottom w:val="single" w:sz="4" w:space="0" w:color="auto"/>
              <w:right w:val="single" w:sz="4" w:space="0" w:color="auto"/>
            </w:tcBorders>
            <w:shd w:val="clear" w:color="000000" w:fill="FFFFFF"/>
            <w:vAlign w:val="center"/>
            <w:hideMark/>
          </w:tcPr>
          <w:p w14:paraId="18BDC33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8.16</w:t>
            </w:r>
          </w:p>
        </w:tc>
        <w:tc>
          <w:tcPr>
            <w:tcW w:w="964" w:type="dxa"/>
            <w:tcBorders>
              <w:top w:val="nil"/>
              <w:left w:val="nil"/>
              <w:bottom w:val="single" w:sz="4" w:space="0" w:color="auto"/>
              <w:right w:val="single" w:sz="4" w:space="0" w:color="auto"/>
            </w:tcBorders>
            <w:shd w:val="clear" w:color="000000" w:fill="FFFFFF"/>
            <w:vAlign w:val="center"/>
            <w:hideMark/>
          </w:tcPr>
          <w:p w14:paraId="42F6713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21.54</w:t>
            </w:r>
          </w:p>
        </w:tc>
        <w:tc>
          <w:tcPr>
            <w:tcW w:w="1108" w:type="dxa"/>
            <w:tcBorders>
              <w:top w:val="nil"/>
              <w:left w:val="nil"/>
              <w:bottom w:val="single" w:sz="4" w:space="0" w:color="auto"/>
              <w:right w:val="single" w:sz="4" w:space="0" w:color="auto"/>
            </w:tcBorders>
            <w:shd w:val="clear" w:color="000000" w:fill="FFFFFF"/>
            <w:vAlign w:val="center"/>
            <w:hideMark/>
          </w:tcPr>
          <w:p w14:paraId="036318B7"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23.31</w:t>
            </w:r>
          </w:p>
        </w:tc>
        <w:tc>
          <w:tcPr>
            <w:tcW w:w="865" w:type="dxa"/>
            <w:tcBorders>
              <w:top w:val="nil"/>
              <w:left w:val="nil"/>
              <w:bottom w:val="single" w:sz="4" w:space="0" w:color="auto"/>
              <w:right w:val="single" w:sz="4" w:space="0" w:color="auto"/>
            </w:tcBorders>
            <w:shd w:val="clear" w:color="000000" w:fill="FFFFFF"/>
            <w:vAlign w:val="center"/>
            <w:hideMark/>
          </w:tcPr>
          <w:p w14:paraId="0BB7D90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41.85</w:t>
            </w:r>
          </w:p>
        </w:tc>
        <w:tc>
          <w:tcPr>
            <w:tcW w:w="1075" w:type="dxa"/>
            <w:tcBorders>
              <w:top w:val="nil"/>
              <w:left w:val="nil"/>
              <w:bottom w:val="single" w:sz="4" w:space="0" w:color="auto"/>
              <w:right w:val="single" w:sz="4" w:space="0" w:color="auto"/>
            </w:tcBorders>
            <w:shd w:val="clear" w:color="000000" w:fill="FFFFFF"/>
            <w:vAlign w:val="center"/>
            <w:hideMark/>
          </w:tcPr>
          <w:p w14:paraId="270CE1DE"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42.08</w:t>
            </w:r>
          </w:p>
        </w:tc>
      </w:tr>
      <w:tr w:rsidR="001A6069" w:rsidRPr="00CB0DD1" w14:paraId="2E4F4B6A"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5A973E39"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w:t>
            </w:r>
          </w:p>
        </w:tc>
        <w:tc>
          <w:tcPr>
            <w:tcW w:w="865" w:type="dxa"/>
            <w:tcBorders>
              <w:top w:val="nil"/>
              <w:left w:val="nil"/>
              <w:bottom w:val="single" w:sz="4" w:space="0" w:color="auto"/>
              <w:right w:val="single" w:sz="4" w:space="0" w:color="auto"/>
            </w:tcBorders>
            <w:shd w:val="clear" w:color="000000" w:fill="FFFFFF"/>
            <w:vAlign w:val="center"/>
            <w:hideMark/>
          </w:tcPr>
          <w:p w14:paraId="773AF7E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18.98</w:t>
            </w:r>
          </w:p>
        </w:tc>
        <w:tc>
          <w:tcPr>
            <w:tcW w:w="1108" w:type="dxa"/>
            <w:tcBorders>
              <w:top w:val="nil"/>
              <w:left w:val="nil"/>
              <w:bottom w:val="single" w:sz="4" w:space="0" w:color="auto"/>
              <w:right w:val="single" w:sz="4" w:space="0" w:color="auto"/>
            </w:tcBorders>
            <w:shd w:val="clear" w:color="000000" w:fill="FFFFFF"/>
            <w:vAlign w:val="center"/>
            <w:hideMark/>
          </w:tcPr>
          <w:p w14:paraId="2C447783"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17.1</w:t>
            </w:r>
          </w:p>
        </w:tc>
        <w:tc>
          <w:tcPr>
            <w:tcW w:w="964" w:type="dxa"/>
            <w:tcBorders>
              <w:top w:val="nil"/>
              <w:left w:val="nil"/>
              <w:bottom w:val="single" w:sz="4" w:space="0" w:color="auto"/>
              <w:right w:val="single" w:sz="4" w:space="0" w:color="auto"/>
            </w:tcBorders>
            <w:shd w:val="clear" w:color="000000" w:fill="FFFFFF"/>
            <w:vAlign w:val="center"/>
            <w:hideMark/>
          </w:tcPr>
          <w:p w14:paraId="59A9B155"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33.37</w:t>
            </w:r>
          </w:p>
        </w:tc>
        <w:tc>
          <w:tcPr>
            <w:tcW w:w="1108" w:type="dxa"/>
            <w:tcBorders>
              <w:top w:val="nil"/>
              <w:left w:val="nil"/>
              <w:bottom w:val="single" w:sz="4" w:space="0" w:color="auto"/>
              <w:right w:val="single" w:sz="4" w:space="0" w:color="auto"/>
            </w:tcBorders>
            <w:shd w:val="clear" w:color="000000" w:fill="FFFFFF"/>
            <w:vAlign w:val="center"/>
            <w:hideMark/>
          </w:tcPr>
          <w:p w14:paraId="5E04F46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31.83</w:t>
            </w:r>
          </w:p>
        </w:tc>
        <w:tc>
          <w:tcPr>
            <w:tcW w:w="865" w:type="dxa"/>
            <w:tcBorders>
              <w:top w:val="nil"/>
              <w:left w:val="nil"/>
              <w:bottom w:val="single" w:sz="4" w:space="0" w:color="auto"/>
              <w:right w:val="single" w:sz="4" w:space="0" w:color="auto"/>
            </w:tcBorders>
            <w:shd w:val="clear" w:color="000000" w:fill="FFFFFF"/>
            <w:vAlign w:val="center"/>
            <w:hideMark/>
          </w:tcPr>
          <w:p w14:paraId="7F21DEAC"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46.45</w:t>
            </w:r>
          </w:p>
        </w:tc>
        <w:tc>
          <w:tcPr>
            <w:tcW w:w="1075" w:type="dxa"/>
            <w:tcBorders>
              <w:top w:val="nil"/>
              <w:left w:val="nil"/>
              <w:bottom w:val="single" w:sz="4" w:space="0" w:color="auto"/>
              <w:right w:val="single" w:sz="4" w:space="0" w:color="auto"/>
            </w:tcBorders>
            <w:shd w:val="clear" w:color="000000" w:fill="FFFFFF"/>
            <w:vAlign w:val="center"/>
            <w:hideMark/>
          </w:tcPr>
          <w:p w14:paraId="51686DF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47.92</w:t>
            </w:r>
          </w:p>
        </w:tc>
      </w:tr>
      <w:tr w:rsidR="001A6069" w:rsidRPr="00CB0DD1" w14:paraId="3318CAE6"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330CDB3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w:t>
            </w:r>
          </w:p>
        </w:tc>
        <w:tc>
          <w:tcPr>
            <w:tcW w:w="865" w:type="dxa"/>
            <w:tcBorders>
              <w:top w:val="nil"/>
              <w:left w:val="nil"/>
              <w:bottom w:val="single" w:sz="4" w:space="0" w:color="auto"/>
              <w:right w:val="single" w:sz="4" w:space="0" w:color="auto"/>
            </w:tcBorders>
            <w:shd w:val="clear" w:color="000000" w:fill="FFFFFF"/>
            <w:vAlign w:val="center"/>
            <w:hideMark/>
          </w:tcPr>
          <w:p w14:paraId="0F422E7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26.73</w:t>
            </w:r>
          </w:p>
        </w:tc>
        <w:tc>
          <w:tcPr>
            <w:tcW w:w="1108" w:type="dxa"/>
            <w:tcBorders>
              <w:top w:val="nil"/>
              <w:left w:val="nil"/>
              <w:bottom w:val="single" w:sz="4" w:space="0" w:color="auto"/>
              <w:right w:val="single" w:sz="4" w:space="0" w:color="auto"/>
            </w:tcBorders>
            <w:shd w:val="clear" w:color="000000" w:fill="FFFFFF"/>
            <w:vAlign w:val="center"/>
            <w:hideMark/>
          </w:tcPr>
          <w:p w14:paraId="78FE27A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26.03</w:t>
            </w:r>
          </w:p>
        </w:tc>
        <w:tc>
          <w:tcPr>
            <w:tcW w:w="964" w:type="dxa"/>
            <w:tcBorders>
              <w:top w:val="nil"/>
              <w:left w:val="nil"/>
              <w:bottom w:val="single" w:sz="4" w:space="0" w:color="auto"/>
              <w:right w:val="single" w:sz="4" w:space="0" w:color="auto"/>
            </w:tcBorders>
            <w:shd w:val="clear" w:color="000000" w:fill="FFFFFF"/>
            <w:vAlign w:val="center"/>
            <w:hideMark/>
          </w:tcPr>
          <w:p w14:paraId="4944455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41.54</w:t>
            </w:r>
          </w:p>
        </w:tc>
        <w:tc>
          <w:tcPr>
            <w:tcW w:w="1108" w:type="dxa"/>
            <w:tcBorders>
              <w:top w:val="nil"/>
              <w:left w:val="nil"/>
              <w:bottom w:val="single" w:sz="4" w:space="0" w:color="auto"/>
              <w:right w:val="single" w:sz="4" w:space="0" w:color="auto"/>
            </w:tcBorders>
            <w:shd w:val="clear" w:color="000000" w:fill="FFFFFF"/>
            <w:vAlign w:val="center"/>
            <w:hideMark/>
          </w:tcPr>
          <w:p w14:paraId="5B25682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40.36</w:t>
            </w:r>
          </w:p>
        </w:tc>
        <w:tc>
          <w:tcPr>
            <w:tcW w:w="865" w:type="dxa"/>
            <w:tcBorders>
              <w:top w:val="nil"/>
              <w:left w:val="nil"/>
              <w:bottom w:val="single" w:sz="4" w:space="0" w:color="auto"/>
              <w:right w:val="single" w:sz="4" w:space="0" w:color="auto"/>
            </w:tcBorders>
            <w:shd w:val="clear" w:color="000000" w:fill="FFFFFF"/>
            <w:vAlign w:val="center"/>
            <w:hideMark/>
          </w:tcPr>
          <w:p w14:paraId="4518C36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55.15</w:t>
            </w:r>
          </w:p>
        </w:tc>
        <w:tc>
          <w:tcPr>
            <w:tcW w:w="1075" w:type="dxa"/>
            <w:tcBorders>
              <w:top w:val="nil"/>
              <w:left w:val="nil"/>
              <w:bottom w:val="single" w:sz="4" w:space="0" w:color="auto"/>
              <w:right w:val="single" w:sz="4" w:space="0" w:color="auto"/>
            </w:tcBorders>
            <w:shd w:val="clear" w:color="000000" w:fill="FFFFFF"/>
            <w:vAlign w:val="center"/>
            <w:hideMark/>
          </w:tcPr>
          <w:p w14:paraId="620D4B90"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53.75</w:t>
            </w:r>
          </w:p>
        </w:tc>
      </w:tr>
      <w:tr w:rsidR="001A6069" w:rsidRPr="00CB0DD1" w14:paraId="048E5996"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592CAF7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w:t>
            </w:r>
          </w:p>
        </w:tc>
        <w:tc>
          <w:tcPr>
            <w:tcW w:w="865" w:type="dxa"/>
            <w:tcBorders>
              <w:top w:val="nil"/>
              <w:left w:val="nil"/>
              <w:bottom w:val="single" w:sz="4" w:space="0" w:color="auto"/>
              <w:right w:val="single" w:sz="4" w:space="0" w:color="auto"/>
            </w:tcBorders>
            <w:shd w:val="clear" w:color="000000" w:fill="FFFFFF"/>
            <w:vAlign w:val="center"/>
            <w:hideMark/>
          </w:tcPr>
          <w:p w14:paraId="22558217"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34.2</w:t>
            </w:r>
          </w:p>
        </w:tc>
        <w:tc>
          <w:tcPr>
            <w:tcW w:w="1108" w:type="dxa"/>
            <w:tcBorders>
              <w:top w:val="nil"/>
              <w:left w:val="nil"/>
              <w:bottom w:val="single" w:sz="4" w:space="0" w:color="auto"/>
              <w:right w:val="single" w:sz="4" w:space="0" w:color="auto"/>
            </w:tcBorders>
            <w:shd w:val="clear" w:color="000000" w:fill="FFFFFF"/>
            <w:vAlign w:val="center"/>
            <w:hideMark/>
          </w:tcPr>
          <w:p w14:paraId="456C75DC"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34.97</w:t>
            </w:r>
          </w:p>
        </w:tc>
        <w:tc>
          <w:tcPr>
            <w:tcW w:w="964" w:type="dxa"/>
            <w:tcBorders>
              <w:top w:val="nil"/>
              <w:left w:val="nil"/>
              <w:bottom w:val="single" w:sz="4" w:space="0" w:color="auto"/>
              <w:right w:val="single" w:sz="4" w:space="0" w:color="auto"/>
            </w:tcBorders>
            <w:shd w:val="clear" w:color="000000" w:fill="FFFFFF"/>
            <w:vAlign w:val="center"/>
            <w:hideMark/>
          </w:tcPr>
          <w:p w14:paraId="6CF25A07"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47.83</w:t>
            </w:r>
          </w:p>
        </w:tc>
        <w:tc>
          <w:tcPr>
            <w:tcW w:w="1108" w:type="dxa"/>
            <w:tcBorders>
              <w:top w:val="nil"/>
              <w:left w:val="nil"/>
              <w:bottom w:val="single" w:sz="4" w:space="0" w:color="auto"/>
              <w:right w:val="single" w:sz="4" w:space="0" w:color="auto"/>
            </w:tcBorders>
            <w:shd w:val="clear" w:color="000000" w:fill="FFFFFF"/>
            <w:vAlign w:val="center"/>
            <w:hideMark/>
          </w:tcPr>
          <w:p w14:paraId="2874A7F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48.89</w:t>
            </w:r>
          </w:p>
        </w:tc>
        <w:tc>
          <w:tcPr>
            <w:tcW w:w="865" w:type="dxa"/>
            <w:tcBorders>
              <w:top w:val="nil"/>
              <w:left w:val="nil"/>
              <w:bottom w:val="single" w:sz="4" w:space="0" w:color="auto"/>
              <w:right w:val="single" w:sz="4" w:space="0" w:color="auto"/>
            </w:tcBorders>
            <w:shd w:val="clear" w:color="000000" w:fill="FFFFFF"/>
            <w:vAlign w:val="center"/>
            <w:hideMark/>
          </w:tcPr>
          <w:p w14:paraId="1E5C9E73"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60.07</w:t>
            </w:r>
          </w:p>
        </w:tc>
        <w:tc>
          <w:tcPr>
            <w:tcW w:w="1075" w:type="dxa"/>
            <w:tcBorders>
              <w:top w:val="nil"/>
              <w:left w:val="nil"/>
              <w:bottom w:val="single" w:sz="4" w:space="0" w:color="auto"/>
              <w:right w:val="single" w:sz="4" w:space="0" w:color="auto"/>
            </w:tcBorders>
            <w:shd w:val="clear" w:color="000000" w:fill="FFFFFF"/>
            <w:vAlign w:val="center"/>
            <w:hideMark/>
          </w:tcPr>
          <w:p w14:paraId="623774F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59.58</w:t>
            </w:r>
          </w:p>
        </w:tc>
      </w:tr>
      <w:tr w:rsidR="001A6069" w:rsidRPr="00CB0DD1" w14:paraId="5334A6A9"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640F71A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w:t>
            </w:r>
          </w:p>
        </w:tc>
        <w:tc>
          <w:tcPr>
            <w:tcW w:w="865" w:type="dxa"/>
            <w:tcBorders>
              <w:top w:val="nil"/>
              <w:left w:val="nil"/>
              <w:bottom w:val="single" w:sz="4" w:space="0" w:color="auto"/>
              <w:right w:val="single" w:sz="4" w:space="0" w:color="auto"/>
            </w:tcBorders>
            <w:shd w:val="clear" w:color="000000" w:fill="FFFFFF"/>
            <w:vAlign w:val="center"/>
            <w:hideMark/>
          </w:tcPr>
          <w:p w14:paraId="3F8833A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41.95</w:t>
            </w:r>
          </w:p>
        </w:tc>
        <w:tc>
          <w:tcPr>
            <w:tcW w:w="1108" w:type="dxa"/>
            <w:tcBorders>
              <w:top w:val="nil"/>
              <w:left w:val="nil"/>
              <w:bottom w:val="single" w:sz="4" w:space="0" w:color="auto"/>
              <w:right w:val="single" w:sz="4" w:space="0" w:color="auto"/>
            </w:tcBorders>
            <w:shd w:val="clear" w:color="000000" w:fill="FFFFFF"/>
            <w:vAlign w:val="center"/>
            <w:hideMark/>
          </w:tcPr>
          <w:p w14:paraId="6731ECD9"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43.91</w:t>
            </w:r>
          </w:p>
        </w:tc>
        <w:tc>
          <w:tcPr>
            <w:tcW w:w="964" w:type="dxa"/>
            <w:tcBorders>
              <w:top w:val="nil"/>
              <w:left w:val="nil"/>
              <w:bottom w:val="single" w:sz="4" w:space="0" w:color="auto"/>
              <w:right w:val="single" w:sz="4" w:space="0" w:color="auto"/>
            </w:tcBorders>
            <w:shd w:val="clear" w:color="000000" w:fill="FFFFFF"/>
            <w:vAlign w:val="center"/>
            <w:hideMark/>
          </w:tcPr>
          <w:p w14:paraId="01582B9C"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57.52</w:t>
            </w:r>
          </w:p>
        </w:tc>
        <w:tc>
          <w:tcPr>
            <w:tcW w:w="1108" w:type="dxa"/>
            <w:tcBorders>
              <w:top w:val="nil"/>
              <w:left w:val="nil"/>
              <w:bottom w:val="single" w:sz="4" w:space="0" w:color="auto"/>
              <w:right w:val="single" w:sz="4" w:space="0" w:color="auto"/>
            </w:tcBorders>
            <w:shd w:val="clear" w:color="000000" w:fill="FFFFFF"/>
            <w:vAlign w:val="center"/>
            <w:hideMark/>
          </w:tcPr>
          <w:p w14:paraId="2E8DACEE"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57.41</w:t>
            </w:r>
          </w:p>
        </w:tc>
        <w:tc>
          <w:tcPr>
            <w:tcW w:w="865" w:type="dxa"/>
            <w:tcBorders>
              <w:top w:val="nil"/>
              <w:left w:val="nil"/>
              <w:bottom w:val="single" w:sz="4" w:space="0" w:color="auto"/>
              <w:right w:val="single" w:sz="4" w:space="0" w:color="auto"/>
            </w:tcBorders>
            <w:shd w:val="clear" w:color="000000" w:fill="FFFFFF"/>
            <w:vAlign w:val="center"/>
            <w:hideMark/>
          </w:tcPr>
          <w:p w14:paraId="0C2FF537"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65.22</w:t>
            </w:r>
          </w:p>
        </w:tc>
        <w:tc>
          <w:tcPr>
            <w:tcW w:w="1075" w:type="dxa"/>
            <w:tcBorders>
              <w:top w:val="nil"/>
              <w:left w:val="nil"/>
              <w:bottom w:val="single" w:sz="4" w:space="0" w:color="auto"/>
              <w:right w:val="single" w:sz="4" w:space="0" w:color="auto"/>
            </w:tcBorders>
            <w:shd w:val="clear" w:color="000000" w:fill="FFFFFF"/>
            <w:vAlign w:val="center"/>
            <w:hideMark/>
          </w:tcPr>
          <w:p w14:paraId="26DEFA4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65.41</w:t>
            </w:r>
          </w:p>
        </w:tc>
      </w:tr>
      <w:tr w:rsidR="001A6069" w:rsidRPr="00CB0DD1" w14:paraId="6CAC314C"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25EA8550"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w:t>
            </w:r>
          </w:p>
        </w:tc>
        <w:tc>
          <w:tcPr>
            <w:tcW w:w="865" w:type="dxa"/>
            <w:tcBorders>
              <w:top w:val="nil"/>
              <w:left w:val="nil"/>
              <w:bottom w:val="single" w:sz="4" w:space="0" w:color="auto"/>
              <w:right w:val="single" w:sz="4" w:space="0" w:color="auto"/>
            </w:tcBorders>
            <w:shd w:val="clear" w:color="000000" w:fill="FFFFFF"/>
            <w:vAlign w:val="center"/>
            <w:hideMark/>
          </w:tcPr>
          <w:p w14:paraId="31091D0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4.87</w:t>
            </w:r>
          </w:p>
        </w:tc>
        <w:tc>
          <w:tcPr>
            <w:tcW w:w="1108" w:type="dxa"/>
            <w:tcBorders>
              <w:top w:val="nil"/>
              <w:left w:val="nil"/>
              <w:bottom w:val="single" w:sz="4" w:space="0" w:color="auto"/>
              <w:right w:val="single" w:sz="4" w:space="0" w:color="auto"/>
            </w:tcBorders>
            <w:shd w:val="clear" w:color="000000" w:fill="FFFFFF"/>
            <w:vAlign w:val="center"/>
            <w:hideMark/>
          </w:tcPr>
          <w:p w14:paraId="45ABCD5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0.574</w:t>
            </w:r>
          </w:p>
        </w:tc>
        <w:tc>
          <w:tcPr>
            <w:tcW w:w="964" w:type="dxa"/>
            <w:tcBorders>
              <w:top w:val="nil"/>
              <w:left w:val="nil"/>
              <w:bottom w:val="single" w:sz="4" w:space="0" w:color="auto"/>
              <w:right w:val="single" w:sz="4" w:space="0" w:color="auto"/>
            </w:tcBorders>
            <w:shd w:val="clear" w:color="000000" w:fill="FFFFFF"/>
            <w:vAlign w:val="center"/>
            <w:hideMark/>
          </w:tcPr>
          <w:p w14:paraId="6AF17219"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3.55</w:t>
            </w:r>
          </w:p>
        </w:tc>
        <w:tc>
          <w:tcPr>
            <w:tcW w:w="1108" w:type="dxa"/>
            <w:tcBorders>
              <w:top w:val="nil"/>
              <w:left w:val="nil"/>
              <w:bottom w:val="single" w:sz="4" w:space="0" w:color="auto"/>
              <w:right w:val="single" w:sz="4" w:space="0" w:color="auto"/>
            </w:tcBorders>
            <w:shd w:val="clear" w:color="000000" w:fill="FFFFFF"/>
            <w:vAlign w:val="center"/>
            <w:hideMark/>
          </w:tcPr>
          <w:p w14:paraId="4BB30DB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9.42</w:t>
            </w:r>
          </w:p>
        </w:tc>
        <w:tc>
          <w:tcPr>
            <w:tcW w:w="865" w:type="dxa"/>
            <w:tcBorders>
              <w:top w:val="nil"/>
              <w:left w:val="nil"/>
              <w:bottom w:val="single" w:sz="4" w:space="0" w:color="auto"/>
              <w:right w:val="single" w:sz="4" w:space="0" w:color="auto"/>
            </w:tcBorders>
            <w:shd w:val="clear" w:color="000000" w:fill="FFFFFF"/>
            <w:vAlign w:val="center"/>
            <w:hideMark/>
          </w:tcPr>
          <w:p w14:paraId="2F21D6DC"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25.5</w:t>
            </w:r>
          </w:p>
        </w:tc>
        <w:tc>
          <w:tcPr>
            <w:tcW w:w="1075" w:type="dxa"/>
            <w:tcBorders>
              <w:top w:val="nil"/>
              <w:left w:val="nil"/>
              <w:bottom w:val="single" w:sz="4" w:space="0" w:color="auto"/>
              <w:right w:val="single" w:sz="4" w:space="0" w:color="auto"/>
            </w:tcBorders>
            <w:shd w:val="clear" w:color="000000" w:fill="FFFFFF"/>
            <w:vAlign w:val="center"/>
            <w:hideMark/>
          </w:tcPr>
          <w:p w14:paraId="403C844C"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19.27</w:t>
            </w:r>
          </w:p>
        </w:tc>
      </w:tr>
      <w:tr w:rsidR="001A6069" w:rsidRPr="00CB0DD1" w14:paraId="7D501A26"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24EC1AB6"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w:t>
            </w:r>
          </w:p>
        </w:tc>
        <w:tc>
          <w:tcPr>
            <w:tcW w:w="865" w:type="dxa"/>
            <w:tcBorders>
              <w:top w:val="nil"/>
              <w:left w:val="nil"/>
              <w:bottom w:val="single" w:sz="4" w:space="0" w:color="auto"/>
              <w:right w:val="single" w:sz="4" w:space="0" w:color="auto"/>
            </w:tcBorders>
            <w:shd w:val="clear" w:color="000000" w:fill="FFFFFF"/>
            <w:vAlign w:val="center"/>
            <w:hideMark/>
          </w:tcPr>
          <w:p w14:paraId="10C97364"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10.4</w:t>
            </w:r>
          </w:p>
        </w:tc>
        <w:tc>
          <w:tcPr>
            <w:tcW w:w="1108" w:type="dxa"/>
            <w:tcBorders>
              <w:top w:val="nil"/>
              <w:left w:val="nil"/>
              <w:bottom w:val="single" w:sz="4" w:space="0" w:color="auto"/>
              <w:right w:val="single" w:sz="4" w:space="0" w:color="auto"/>
            </w:tcBorders>
            <w:shd w:val="clear" w:color="000000" w:fill="FFFFFF"/>
            <w:vAlign w:val="center"/>
            <w:hideMark/>
          </w:tcPr>
          <w:p w14:paraId="1B5C6A7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9.51</w:t>
            </w:r>
          </w:p>
        </w:tc>
        <w:tc>
          <w:tcPr>
            <w:tcW w:w="964" w:type="dxa"/>
            <w:tcBorders>
              <w:top w:val="nil"/>
              <w:left w:val="nil"/>
              <w:bottom w:val="single" w:sz="4" w:space="0" w:color="auto"/>
              <w:right w:val="single" w:sz="4" w:space="0" w:color="auto"/>
            </w:tcBorders>
            <w:shd w:val="clear" w:color="000000" w:fill="FFFFFF"/>
            <w:vAlign w:val="center"/>
            <w:hideMark/>
          </w:tcPr>
          <w:p w14:paraId="436C43D9"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11.1</w:t>
            </w:r>
          </w:p>
        </w:tc>
        <w:tc>
          <w:tcPr>
            <w:tcW w:w="1108" w:type="dxa"/>
            <w:tcBorders>
              <w:top w:val="nil"/>
              <w:left w:val="nil"/>
              <w:bottom w:val="single" w:sz="4" w:space="0" w:color="auto"/>
              <w:right w:val="single" w:sz="4" w:space="0" w:color="auto"/>
            </w:tcBorders>
            <w:shd w:val="clear" w:color="000000" w:fill="FFFFFF"/>
            <w:vAlign w:val="center"/>
            <w:hideMark/>
          </w:tcPr>
          <w:p w14:paraId="2B73AAA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17.94</w:t>
            </w:r>
          </w:p>
        </w:tc>
        <w:tc>
          <w:tcPr>
            <w:tcW w:w="865" w:type="dxa"/>
            <w:tcBorders>
              <w:top w:val="nil"/>
              <w:left w:val="nil"/>
              <w:bottom w:val="single" w:sz="4" w:space="0" w:color="auto"/>
              <w:right w:val="single" w:sz="4" w:space="0" w:color="auto"/>
            </w:tcBorders>
            <w:shd w:val="clear" w:color="000000" w:fill="FFFFFF"/>
            <w:vAlign w:val="center"/>
            <w:hideMark/>
          </w:tcPr>
          <w:p w14:paraId="0F66CC2C"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22.26</w:t>
            </w:r>
          </w:p>
        </w:tc>
        <w:tc>
          <w:tcPr>
            <w:tcW w:w="1075" w:type="dxa"/>
            <w:tcBorders>
              <w:top w:val="nil"/>
              <w:left w:val="nil"/>
              <w:bottom w:val="single" w:sz="4" w:space="0" w:color="auto"/>
              <w:right w:val="single" w:sz="4" w:space="0" w:color="auto"/>
            </w:tcBorders>
            <w:shd w:val="clear" w:color="000000" w:fill="FFFFFF"/>
            <w:vAlign w:val="center"/>
            <w:hideMark/>
          </w:tcPr>
          <w:p w14:paraId="75B35EFE"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25.1</w:t>
            </w:r>
          </w:p>
        </w:tc>
      </w:tr>
      <w:tr w:rsidR="001A6069" w:rsidRPr="00CB0DD1" w14:paraId="6ED9F484"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050828F5"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w:t>
            </w:r>
          </w:p>
        </w:tc>
        <w:tc>
          <w:tcPr>
            <w:tcW w:w="865" w:type="dxa"/>
            <w:tcBorders>
              <w:top w:val="nil"/>
              <w:left w:val="nil"/>
              <w:bottom w:val="single" w:sz="4" w:space="0" w:color="auto"/>
              <w:right w:val="single" w:sz="4" w:space="0" w:color="auto"/>
            </w:tcBorders>
            <w:shd w:val="clear" w:color="000000" w:fill="FFFFFF"/>
            <w:vAlign w:val="center"/>
            <w:hideMark/>
          </w:tcPr>
          <w:p w14:paraId="2517E9F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16.91</w:t>
            </w:r>
          </w:p>
        </w:tc>
        <w:tc>
          <w:tcPr>
            <w:tcW w:w="1108" w:type="dxa"/>
            <w:tcBorders>
              <w:top w:val="nil"/>
              <w:left w:val="nil"/>
              <w:bottom w:val="single" w:sz="4" w:space="0" w:color="auto"/>
              <w:right w:val="single" w:sz="4" w:space="0" w:color="auto"/>
            </w:tcBorders>
            <w:shd w:val="clear" w:color="000000" w:fill="FFFFFF"/>
            <w:vAlign w:val="center"/>
            <w:hideMark/>
          </w:tcPr>
          <w:p w14:paraId="2176791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18.45</w:t>
            </w:r>
          </w:p>
        </w:tc>
        <w:tc>
          <w:tcPr>
            <w:tcW w:w="964" w:type="dxa"/>
            <w:tcBorders>
              <w:top w:val="nil"/>
              <w:left w:val="nil"/>
              <w:bottom w:val="single" w:sz="4" w:space="0" w:color="auto"/>
              <w:right w:val="single" w:sz="4" w:space="0" w:color="auto"/>
            </w:tcBorders>
            <w:shd w:val="clear" w:color="000000" w:fill="FFFFFF"/>
            <w:vAlign w:val="center"/>
            <w:hideMark/>
          </w:tcPr>
          <w:p w14:paraId="591096E9"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31.98</w:t>
            </w:r>
          </w:p>
        </w:tc>
        <w:tc>
          <w:tcPr>
            <w:tcW w:w="1108" w:type="dxa"/>
            <w:tcBorders>
              <w:top w:val="nil"/>
              <w:left w:val="nil"/>
              <w:bottom w:val="single" w:sz="4" w:space="0" w:color="auto"/>
              <w:right w:val="single" w:sz="4" w:space="0" w:color="auto"/>
            </w:tcBorders>
            <w:shd w:val="clear" w:color="000000" w:fill="FFFFFF"/>
            <w:vAlign w:val="center"/>
            <w:hideMark/>
          </w:tcPr>
          <w:p w14:paraId="6C7A58E2"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26.47</w:t>
            </w:r>
          </w:p>
        </w:tc>
        <w:tc>
          <w:tcPr>
            <w:tcW w:w="865" w:type="dxa"/>
            <w:tcBorders>
              <w:top w:val="nil"/>
              <w:left w:val="nil"/>
              <w:bottom w:val="single" w:sz="4" w:space="0" w:color="auto"/>
              <w:right w:val="single" w:sz="4" w:space="0" w:color="auto"/>
            </w:tcBorders>
            <w:shd w:val="clear" w:color="000000" w:fill="FFFFFF"/>
            <w:vAlign w:val="center"/>
            <w:hideMark/>
          </w:tcPr>
          <w:p w14:paraId="2CB0DA0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32.32</w:t>
            </w:r>
          </w:p>
        </w:tc>
        <w:tc>
          <w:tcPr>
            <w:tcW w:w="1075" w:type="dxa"/>
            <w:tcBorders>
              <w:top w:val="nil"/>
              <w:left w:val="nil"/>
              <w:bottom w:val="single" w:sz="4" w:space="0" w:color="auto"/>
              <w:right w:val="single" w:sz="4" w:space="0" w:color="auto"/>
            </w:tcBorders>
            <w:shd w:val="clear" w:color="000000" w:fill="FFFFFF"/>
            <w:vAlign w:val="center"/>
            <w:hideMark/>
          </w:tcPr>
          <w:p w14:paraId="17A9F99F"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30.94</w:t>
            </w:r>
          </w:p>
        </w:tc>
      </w:tr>
      <w:tr w:rsidR="001A6069" w:rsidRPr="00CB0DD1" w14:paraId="53DF29C4"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3A866F27"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w:t>
            </w:r>
          </w:p>
        </w:tc>
        <w:tc>
          <w:tcPr>
            <w:tcW w:w="865" w:type="dxa"/>
            <w:tcBorders>
              <w:top w:val="nil"/>
              <w:left w:val="nil"/>
              <w:bottom w:val="single" w:sz="4" w:space="0" w:color="auto"/>
              <w:right w:val="single" w:sz="4" w:space="0" w:color="auto"/>
            </w:tcBorders>
            <w:shd w:val="clear" w:color="000000" w:fill="FFFFFF"/>
            <w:vAlign w:val="center"/>
            <w:hideMark/>
          </w:tcPr>
          <w:p w14:paraId="5263071B"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26.34</w:t>
            </w:r>
          </w:p>
        </w:tc>
        <w:tc>
          <w:tcPr>
            <w:tcW w:w="1108" w:type="dxa"/>
            <w:tcBorders>
              <w:top w:val="nil"/>
              <w:left w:val="nil"/>
              <w:bottom w:val="single" w:sz="4" w:space="0" w:color="auto"/>
              <w:right w:val="single" w:sz="4" w:space="0" w:color="auto"/>
            </w:tcBorders>
            <w:shd w:val="clear" w:color="000000" w:fill="FFFFFF"/>
            <w:vAlign w:val="center"/>
            <w:hideMark/>
          </w:tcPr>
          <w:p w14:paraId="3C146BC7"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27.38</w:t>
            </w:r>
          </w:p>
        </w:tc>
        <w:tc>
          <w:tcPr>
            <w:tcW w:w="964" w:type="dxa"/>
            <w:tcBorders>
              <w:top w:val="nil"/>
              <w:left w:val="nil"/>
              <w:bottom w:val="single" w:sz="4" w:space="0" w:color="auto"/>
              <w:right w:val="single" w:sz="4" w:space="0" w:color="auto"/>
            </w:tcBorders>
            <w:shd w:val="clear" w:color="000000" w:fill="FFFFFF"/>
            <w:vAlign w:val="center"/>
            <w:hideMark/>
          </w:tcPr>
          <w:p w14:paraId="76778A6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37.52</w:t>
            </w:r>
          </w:p>
        </w:tc>
        <w:tc>
          <w:tcPr>
            <w:tcW w:w="1108" w:type="dxa"/>
            <w:tcBorders>
              <w:top w:val="nil"/>
              <w:left w:val="nil"/>
              <w:bottom w:val="single" w:sz="4" w:space="0" w:color="auto"/>
              <w:right w:val="single" w:sz="4" w:space="0" w:color="auto"/>
            </w:tcBorders>
            <w:shd w:val="clear" w:color="000000" w:fill="FFFFFF"/>
            <w:vAlign w:val="center"/>
            <w:hideMark/>
          </w:tcPr>
          <w:p w14:paraId="6304AA5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35</w:t>
            </w:r>
          </w:p>
        </w:tc>
        <w:tc>
          <w:tcPr>
            <w:tcW w:w="865" w:type="dxa"/>
            <w:tcBorders>
              <w:top w:val="nil"/>
              <w:left w:val="nil"/>
              <w:bottom w:val="single" w:sz="4" w:space="0" w:color="auto"/>
              <w:right w:val="single" w:sz="4" w:space="0" w:color="auto"/>
            </w:tcBorders>
            <w:shd w:val="clear" w:color="000000" w:fill="FFFFFF"/>
            <w:vAlign w:val="center"/>
            <w:hideMark/>
          </w:tcPr>
          <w:p w14:paraId="4506C1A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34.5</w:t>
            </w:r>
          </w:p>
        </w:tc>
        <w:tc>
          <w:tcPr>
            <w:tcW w:w="1075" w:type="dxa"/>
            <w:tcBorders>
              <w:top w:val="nil"/>
              <w:left w:val="nil"/>
              <w:bottom w:val="single" w:sz="4" w:space="0" w:color="auto"/>
              <w:right w:val="single" w:sz="4" w:space="0" w:color="auto"/>
            </w:tcBorders>
            <w:shd w:val="clear" w:color="000000" w:fill="FFFFFF"/>
            <w:vAlign w:val="center"/>
            <w:hideMark/>
          </w:tcPr>
          <w:p w14:paraId="2F40613D"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36.77</w:t>
            </w:r>
          </w:p>
        </w:tc>
      </w:tr>
      <w:tr w:rsidR="001A6069" w:rsidRPr="00CB0DD1" w14:paraId="3402242A" w14:textId="77777777" w:rsidTr="00325D29">
        <w:trPr>
          <w:trHeight w:val="263"/>
          <w:jc w:val="center"/>
        </w:trPr>
        <w:tc>
          <w:tcPr>
            <w:tcW w:w="833" w:type="dxa"/>
            <w:tcBorders>
              <w:top w:val="nil"/>
              <w:left w:val="single" w:sz="4" w:space="0" w:color="auto"/>
              <w:bottom w:val="single" w:sz="4" w:space="0" w:color="auto"/>
              <w:right w:val="single" w:sz="4" w:space="0" w:color="auto"/>
            </w:tcBorders>
            <w:shd w:val="clear" w:color="000000" w:fill="FFFFFF"/>
            <w:vAlign w:val="center"/>
            <w:hideMark/>
          </w:tcPr>
          <w:p w14:paraId="33521E6B"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5</w:t>
            </w:r>
          </w:p>
        </w:tc>
        <w:tc>
          <w:tcPr>
            <w:tcW w:w="865" w:type="dxa"/>
            <w:tcBorders>
              <w:top w:val="nil"/>
              <w:left w:val="nil"/>
              <w:bottom w:val="single" w:sz="4" w:space="0" w:color="auto"/>
              <w:right w:val="single" w:sz="4" w:space="0" w:color="auto"/>
            </w:tcBorders>
            <w:shd w:val="clear" w:color="000000" w:fill="FFFFFF"/>
            <w:vAlign w:val="center"/>
            <w:hideMark/>
          </w:tcPr>
          <w:p w14:paraId="7065BD05"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33.71</w:t>
            </w:r>
          </w:p>
        </w:tc>
        <w:tc>
          <w:tcPr>
            <w:tcW w:w="1108" w:type="dxa"/>
            <w:tcBorders>
              <w:top w:val="nil"/>
              <w:left w:val="nil"/>
              <w:bottom w:val="single" w:sz="4" w:space="0" w:color="auto"/>
              <w:right w:val="single" w:sz="4" w:space="0" w:color="auto"/>
            </w:tcBorders>
            <w:shd w:val="clear" w:color="000000" w:fill="FFFFFF"/>
            <w:vAlign w:val="center"/>
            <w:hideMark/>
          </w:tcPr>
          <w:p w14:paraId="0A1153F8"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36.32</w:t>
            </w:r>
          </w:p>
        </w:tc>
        <w:tc>
          <w:tcPr>
            <w:tcW w:w="964" w:type="dxa"/>
            <w:tcBorders>
              <w:top w:val="nil"/>
              <w:left w:val="nil"/>
              <w:bottom w:val="single" w:sz="4" w:space="0" w:color="auto"/>
              <w:right w:val="single" w:sz="4" w:space="0" w:color="auto"/>
            </w:tcBorders>
            <w:shd w:val="clear" w:color="000000" w:fill="FFFFFF"/>
            <w:vAlign w:val="center"/>
            <w:hideMark/>
          </w:tcPr>
          <w:p w14:paraId="55CEFAFA"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48.21</w:t>
            </w:r>
          </w:p>
        </w:tc>
        <w:tc>
          <w:tcPr>
            <w:tcW w:w="1108" w:type="dxa"/>
            <w:tcBorders>
              <w:top w:val="nil"/>
              <w:left w:val="nil"/>
              <w:bottom w:val="single" w:sz="4" w:space="0" w:color="auto"/>
              <w:right w:val="single" w:sz="4" w:space="0" w:color="auto"/>
            </w:tcBorders>
            <w:shd w:val="clear" w:color="000000" w:fill="FFFFFF"/>
            <w:vAlign w:val="center"/>
            <w:hideMark/>
          </w:tcPr>
          <w:p w14:paraId="007F3745"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43.53</w:t>
            </w:r>
          </w:p>
        </w:tc>
        <w:tc>
          <w:tcPr>
            <w:tcW w:w="865" w:type="dxa"/>
            <w:tcBorders>
              <w:top w:val="nil"/>
              <w:left w:val="nil"/>
              <w:bottom w:val="single" w:sz="4" w:space="0" w:color="auto"/>
              <w:right w:val="single" w:sz="4" w:space="0" w:color="auto"/>
            </w:tcBorders>
            <w:shd w:val="clear" w:color="000000" w:fill="FFFFFF"/>
            <w:vAlign w:val="center"/>
            <w:hideMark/>
          </w:tcPr>
          <w:p w14:paraId="2B77FB81"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40.1</w:t>
            </w:r>
          </w:p>
        </w:tc>
        <w:tc>
          <w:tcPr>
            <w:tcW w:w="1075" w:type="dxa"/>
            <w:tcBorders>
              <w:top w:val="nil"/>
              <w:left w:val="nil"/>
              <w:bottom w:val="single" w:sz="4" w:space="0" w:color="auto"/>
              <w:right w:val="single" w:sz="4" w:space="0" w:color="auto"/>
            </w:tcBorders>
            <w:shd w:val="clear" w:color="000000" w:fill="FFFFFF"/>
            <w:vAlign w:val="center"/>
            <w:hideMark/>
          </w:tcPr>
          <w:p w14:paraId="34F84880" w14:textId="77777777" w:rsidR="001A6069" w:rsidRPr="00CB0DD1" w:rsidRDefault="001A6069" w:rsidP="00634AD5">
            <w:pPr>
              <w:spacing w:line="240" w:lineRule="auto"/>
              <w:jc w:val="center"/>
              <w:rPr>
                <w:rFonts w:ascii="Times New Roman" w:eastAsia="Times New Roman" w:hAnsi="Times New Roman" w:cs="Times New Roman"/>
                <w:color w:val="000000"/>
                <w:sz w:val="18"/>
                <w:szCs w:val="18"/>
                <w:lang w:val="en-ID"/>
              </w:rPr>
            </w:pPr>
            <w:r w:rsidRPr="00CB0DD1">
              <w:rPr>
                <w:rFonts w:ascii="Times New Roman" w:eastAsia="Times New Roman" w:hAnsi="Times New Roman" w:cs="Times New Roman"/>
                <w:color w:val="000000"/>
                <w:sz w:val="18"/>
                <w:szCs w:val="18"/>
                <w:lang w:val="en-ID"/>
              </w:rPr>
              <w:t>42.6</w:t>
            </w:r>
          </w:p>
        </w:tc>
      </w:tr>
    </w:tbl>
    <w:p w14:paraId="5132304B" w14:textId="77777777" w:rsidR="001A6069" w:rsidRDefault="001A6069" w:rsidP="00C41B6F">
      <w:pPr>
        <w:spacing w:line="240" w:lineRule="auto"/>
        <w:ind w:firstLine="426"/>
        <w:jc w:val="both"/>
        <w:rPr>
          <w:rFonts w:ascii="Times New Roman" w:eastAsia="Times New Roman" w:hAnsi="Times New Roman" w:cs="Times New Roman"/>
          <w:sz w:val="20"/>
          <w:szCs w:val="20"/>
          <w:lang w:val="en-ID"/>
        </w:rPr>
        <w:sectPr w:rsidR="001A6069" w:rsidSect="001A6069">
          <w:pgSz w:w="11909" w:h="16834"/>
          <w:pgMar w:top="1418" w:right="1418" w:bottom="1418" w:left="1418" w:header="720" w:footer="720" w:gutter="0"/>
          <w:cols w:space="720"/>
        </w:sectPr>
      </w:pPr>
    </w:p>
    <w:p w14:paraId="7646F2CA" w14:textId="4CAB7FDD" w:rsidR="00C41B6F" w:rsidRDefault="00325D29" w:rsidP="0091234A">
      <w:pPr>
        <w:spacing w:line="240" w:lineRule="auto"/>
        <w:jc w:val="both"/>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rPr>
        <w:t xml:space="preserve">Using MATLAB ANN, we enter the data and this software will release </w:t>
      </w:r>
      <w:r>
        <w:rPr>
          <w:rFonts w:ascii="Times New Roman" w:eastAsia="Times New Roman" w:hAnsi="Times New Roman" w:cs="Times New Roman"/>
          <w:sz w:val="20"/>
          <w:szCs w:val="20"/>
          <w:lang w:val="en-ID"/>
        </w:rPr>
        <w:t xml:space="preserve">the </w:t>
      </w:r>
      <w:r>
        <w:rPr>
          <w:rFonts w:ascii="Times New Roman" w:eastAsia="Times New Roman" w:hAnsi="Times New Roman" w:cs="Times New Roman"/>
          <w:sz w:val="20"/>
          <w:szCs w:val="20"/>
        </w:rPr>
        <w:t xml:space="preserve">prediction results that </w:t>
      </w:r>
      <w:r>
        <w:rPr>
          <w:rFonts w:ascii="Times New Roman" w:eastAsia="Times New Roman" w:hAnsi="Times New Roman" w:cs="Times New Roman"/>
          <w:sz w:val="20"/>
          <w:szCs w:val="20"/>
          <w:lang w:val="en-ID"/>
        </w:rPr>
        <w:t>will be</w:t>
      </w:r>
      <w:r>
        <w:rPr>
          <w:rFonts w:ascii="Times New Roman" w:eastAsia="Times New Roman" w:hAnsi="Times New Roman" w:cs="Times New Roman"/>
          <w:sz w:val="20"/>
          <w:szCs w:val="20"/>
        </w:rPr>
        <w:t xml:space="preserve"> optimized by using genetic algorithm (GA). Then, we will see whether an optimal result is obtained. </w:t>
      </w:r>
      <w:r w:rsidRPr="00935590">
        <w:rPr>
          <w:rFonts w:ascii="Times New Roman" w:eastAsia="Times New Roman" w:hAnsi="Times New Roman" w:cs="Times New Roman"/>
          <w:sz w:val="20"/>
          <w:szCs w:val="20"/>
        </w:rPr>
        <w:t>However, if the result of the optimization is not optimum, the decision variable's beginning value is once again set, and the optimization process is repeated until the desired outcome is reached.</w:t>
      </w:r>
      <w:r>
        <w:rPr>
          <w:rFonts w:ascii="Times New Roman" w:eastAsia="Times New Roman" w:hAnsi="Times New Roman" w:cs="Times New Roman"/>
          <w:sz w:val="20"/>
          <w:szCs w:val="20"/>
          <w:lang w:val="en-ID"/>
        </w:rPr>
        <w:t xml:space="preserve"> </w:t>
      </w:r>
      <w:r w:rsidRPr="00C41B6F">
        <w:rPr>
          <w:rFonts w:ascii="Times New Roman" w:eastAsia="Times New Roman" w:hAnsi="Times New Roman" w:cs="Times New Roman"/>
          <w:sz w:val="20"/>
          <w:szCs w:val="20"/>
          <w:lang w:val="en-ID"/>
        </w:rPr>
        <w:t xml:space="preserve">The </w:t>
      </w:r>
      <w:r w:rsidR="00BD75E8" w:rsidRPr="00C41B6F">
        <w:rPr>
          <w:rFonts w:ascii="Times New Roman" w:eastAsia="Times New Roman" w:hAnsi="Times New Roman" w:cs="Times New Roman"/>
          <w:sz w:val="20"/>
          <w:szCs w:val="20"/>
          <w:lang w:val="en-ID"/>
        </w:rPr>
        <w:t xml:space="preserve">following equations can be used to design a </w:t>
      </w:r>
      <w:r w:rsidR="00BD75E8" w:rsidRPr="0091234A">
        <w:rPr>
          <w:rFonts w:ascii="Times New Roman" w:eastAsia="Times New Roman" w:hAnsi="Times New Roman" w:cs="Times New Roman"/>
          <w:sz w:val="20"/>
          <w:szCs w:val="20"/>
        </w:rPr>
        <w:t>multiobjective</w:t>
      </w:r>
      <w:r w:rsidR="00BD75E8" w:rsidRPr="00C41B6F">
        <w:rPr>
          <w:rFonts w:ascii="Times New Roman" w:eastAsia="Times New Roman" w:hAnsi="Times New Roman" w:cs="Times New Roman"/>
          <w:sz w:val="20"/>
          <w:szCs w:val="20"/>
          <w:lang w:val="en-ID"/>
        </w:rPr>
        <w:t xml:space="preserve"> optimization:</w:t>
      </w:r>
    </w:p>
    <w:tbl>
      <w:tblPr>
        <w:tblW w:w="4248" w:type="dxa"/>
        <w:tblLook w:val="04A0" w:firstRow="1" w:lastRow="0" w:firstColumn="1" w:lastColumn="0" w:noHBand="0" w:noVBand="1"/>
      </w:tblPr>
      <w:tblGrid>
        <w:gridCol w:w="2466"/>
        <w:gridCol w:w="364"/>
        <w:gridCol w:w="1418"/>
      </w:tblGrid>
      <w:tr w:rsidR="0092252E" w:rsidRPr="00325D29" w14:paraId="6F5CCD7F" w14:textId="77777777" w:rsidTr="0092252E">
        <w:trPr>
          <w:trHeight w:val="380"/>
        </w:trPr>
        <w:tc>
          <w:tcPr>
            <w:tcW w:w="2830" w:type="dxa"/>
            <w:gridSpan w:val="2"/>
          </w:tcPr>
          <w:p w14:paraId="093AAFDE" w14:textId="603C0C2D" w:rsidR="0092252E" w:rsidRPr="00325D29" w:rsidRDefault="0092252E" w:rsidP="00325D29">
            <w:pPr>
              <w:spacing w:line="240" w:lineRule="auto"/>
              <w:jc w:val="both"/>
              <w:rPr>
                <w:rFonts w:ascii="Times New Roman" w:hAnsi="Times New Roman" w:cs="Times New Roman"/>
                <w:sz w:val="18"/>
                <w:szCs w:val="18"/>
              </w:rPr>
            </w:pPr>
            <w:bookmarkStart w:id="4" w:name="_Hlk63263920"/>
            <w:r w:rsidRPr="00325D29">
              <w:rPr>
                <w:rFonts w:ascii="Times New Roman" w:eastAsiaTheme="minorEastAsia" w:hAnsi="Times New Roman" w:cs="Times New Roman"/>
                <w:bCs/>
                <w:iCs/>
                <w:sz w:val="18"/>
                <w:szCs w:val="18"/>
              </w:rPr>
              <w:t>Find</w:t>
            </w:r>
            <w:r w:rsidRPr="00325D29">
              <w:rPr>
                <w:rFonts w:ascii="Times New Roman" w:eastAsiaTheme="minorEastAsia" w:hAnsi="Times New Roman" w:cs="Times New Roman"/>
                <w:iCs/>
                <w:sz w:val="18"/>
                <w:szCs w:val="18"/>
                <w:lang w:val="en-ID"/>
              </w:rPr>
              <w:t xml:space="preserve"> </w:t>
            </w:r>
            <m:oMath>
              <m:r>
                <w:rPr>
                  <w:rFonts w:ascii="Cambria Math" w:eastAsiaTheme="minorEastAsia" w:hAnsi="Cambria Math" w:cs="Times New Roman"/>
                  <w:sz w:val="18"/>
                  <w:szCs w:val="18"/>
                </w:rPr>
                <m:t>x</m:t>
              </m:r>
              <m:r>
                <m:rPr>
                  <m:sty m:val="p"/>
                </m:rPr>
                <w:rPr>
                  <w:rFonts w:ascii="Cambria Math" w:hAnsi="Cambria Math" w:cs="Times New Roman"/>
                  <w:sz w:val="18"/>
                  <w:szCs w:val="18"/>
                </w:rPr>
                <m:t>=</m:t>
              </m:r>
              <m:d>
                <m:dPr>
                  <m:ctrlPr>
                    <w:rPr>
                      <w:rFonts w:ascii="Cambria Math" w:hAnsi="Cambria Math" w:cs="Times New Roman"/>
                      <w:sz w:val="18"/>
                      <w:szCs w:val="18"/>
                    </w:rPr>
                  </m:ctrlPr>
                </m:dPr>
                <m:e>
                  <m:sSub>
                    <m:sSubPr>
                      <m:ctrlPr>
                        <w:rPr>
                          <w:rFonts w:ascii="Cambria Math" w:hAnsi="Cambria Math" w:cs="Times New Roman"/>
                          <w:sz w:val="18"/>
                          <w:szCs w:val="18"/>
                        </w:rPr>
                      </m:ctrlPr>
                    </m:sSubPr>
                    <m:e>
                      <m:r>
                        <w:rPr>
                          <w:rFonts w:ascii="Cambria Math" w:hAnsi="Cambria Math" w:cs="Times New Roman"/>
                          <w:sz w:val="18"/>
                          <w:szCs w:val="18"/>
                        </w:rPr>
                        <m:t>x</m:t>
                      </m:r>
                    </m:e>
                    <m:sub>
                      <m:r>
                        <w:rPr>
                          <w:rFonts w:ascii="Cambria Math" w:hAnsi="Cambria Math" w:cs="Times New Roman"/>
                          <w:sz w:val="18"/>
                          <w:szCs w:val="18"/>
                        </w:rPr>
                        <m:t>i</m:t>
                      </m:r>
                    </m:sub>
                  </m:sSub>
                  <m:ctrlPr>
                    <w:rPr>
                      <w:rFonts w:ascii="Cambria Math" w:hAnsi="Cambria Math" w:cs="Times New Roman"/>
                      <w:i/>
                      <w:sz w:val="18"/>
                      <w:szCs w:val="18"/>
                    </w:rPr>
                  </m:ctrlPr>
                </m:e>
              </m:d>
              <m:r>
                <w:rPr>
                  <w:rFonts w:ascii="Cambria Math" w:hAnsi="Cambria Math" w:cs="Times New Roman"/>
                  <w:sz w:val="18"/>
                  <w:szCs w:val="18"/>
                </w:rPr>
                <m:t xml:space="preserve">∀i=1,2,…, </m:t>
              </m:r>
              <m:sSub>
                <m:sSubPr>
                  <m:ctrlPr>
                    <w:rPr>
                      <w:rFonts w:ascii="Cambria Math" w:hAnsi="Cambria Math" w:cs="Times New Roman"/>
                      <w:i/>
                      <w:sz w:val="18"/>
                      <w:szCs w:val="18"/>
                    </w:rPr>
                  </m:ctrlPr>
                </m:sSubPr>
                <m:e>
                  <m:r>
                    <w:rPr>
                      <w:rFonts w:ascii="Cambria Math" w:hAnsi="Cambria Math" w:cs="Times New Roman"/>
                      <w:sz w:val="18"/>
                      <w:szCs w:val="18"/>
                    </w:rPr>
                    <m:t>N</m:t>
                  </m:r>
                </m:e>
                <m:sub>
                  <m:r>
                    <w:rPr>
                      <w:rFonts w:ascii="Cambria Math" w:hAnsi="Cambria Math" w:cs="Times New Roman"/>
                      <w:sz w:val="18"/>
                      <w:szCs w:val="18"/>
                    </w:rPr>
                    <m:t>par</m:t>
                  </m:r>
                </m:sub>
              </m:sSub>
            </m:oMath>
          </w:p>
        </w:tc>
        <w:tc>
          <w:tcPr>
            <w:tcW w:w="1418" w:type="dxa"/>
          </w:tcPr>
          <w:p w14:paraId="2B798129" w14:textId="2E76172B" w:rsidR="0092252E" w:rsidRPr="00325D29" w:rsidRDefault="0092252E" w:rsidP="00325D29">
            <w:pPr>
              <w:autoSpaceDE w:val="0"/>
              <w:autoSpaceDN w:val="0"/>
              <w:adjustRightInd w:val="0"/>
              <w:spacing w:line="240" w:lineRule="auto"/>
              <w:jc w:val="right"/>
              <w:rPr>
                <w:rFonts w:ascii="Times New Roman" w:hAnsi="Times New Roman" w:cs="Times New Roman"/>
                <w:sz w:val="18"/>
                <w:szCs w:val="18"/>
              </w:rPr>
            </w:pPr>
            <w:r w:rsidRPr="00325D29">
              <w:rPr>
                <w:rFonts w:ascii="Times New Roman" w:eastAsiaTheme="minorEastAsia" w:hAnsi="Times New Roman" w:cs="Times New Roman"/>
                <w:sz w:val="18"/>
                <w:szCs w:val="18"/>
              </w:rPr>
              <w:t>(</w:t>
            </w:r>
            <w:r w:rsidRPr="00325D29">
              <w:rPr>
                <w:rFonts w:ascii="Times New Roman" w:eastAsiaTheme="minorEastAsia" w:hAnsi="Times New Roman" w:cs="Times New Roman"/>
                <w:sz w:val="18"/>
                <w:szCs w:val="18"/>
                <w:lang w:val="en-ID"/>
              </w:rPr>
              <w:t>1</w:t>
            </w:r>
            <w:r w:rsidRPr="00325D29">
              <w:rPr>
                <w:rFonts w:ascii="Times New Roman" w:eastAsiaTheme="minorEastAsia" w:hAnsi="Times New Roman" w:cs="Times New Roman"/>
                <w:sz w:val="18"/>
                <w:szCs w:val="18"/>
              </w:rPr>
              <w:t>)</w:t>
            </w:r>
          </w:p>
        </w:tc>
      </w:tr>
      <w:tr w:rsidR="0092252E" w:rsidRPr="00325D29" w14:paraId="07F8DFC0" w14:textId="77777777" w:rsidTr="0092252E">
        <w:tc>
          <w:tcPr>
            <w:tcW w:w="2830" w:type="dxa"/>
            <w:gridSpan w:val="2"/>
          </w:tcPr>
          <w:p w14:paraId="5644658A" w14:textId="77777777" w:rsidR="0092252E" w:rsidRPr="00325D29" w:rsidRDefault="0092252E" w:rsidP="00325D29">
            <w:pPr>
              <w:spacing w:line="240" w:lineRule="auto"/>
              <w:jc w:val="both"/>
              <w:rPr>
                <w:rFonts w:ascii="Times New Roman" w:eastAsiaTheme="minorEastAsia" w:hAnsi="Times New Roman" w:cs="Times New Roman"/>
                <w:bCs/>
                <w:iCs/>
                <w:sz w:val="18"/>
                <w:szCs w:val="18"/>
              </w:rPr>
            </w:pPr>
            <w:r w:rsidRPr="00325D29">
              <w:rPr>
                <w:rFonts w:ascii="Times New Roman" w:eastAsiaTheme="minorEastAsia" w:hAnsi="Times New Roman" w:cs="Times New Roman"/>
                <w:bCs/>
                <w:iCs/>
                <w:sz w:val="18"/>
                <w:szCs w:val="18"/>
              </w:rPr>
              <w:t xml:space="preserve">Minimizing or maximizing </w:t>
            </w:r>
            <m:oMath>
              <m:sSub>
                <m:sSubPr>
                  <m:ctrlPr>
                    <w:rPr>
                      <w:rFonts w:ascii="Cambria Math" w:eastAsiaTheme="minorEastAsia" w:hAnsi="Cambria Math" w:cs="Times New Roman"/>
                      <w:bCs/>
                      <w:i/>
                      <w:iCs/>
                      <w:sz w:val="18"/>
                      <w:szCs w:val="18"/>
                    </w:rPr>
                  </m:ctrlPr>
                </m:sSubPr>
                <m:e>
                  <m:r>
                    <w:rPr>
                      <w:rFonts w:ascii="Cambria Math" w:eastAsiaTheme="minorEastAsia" w:hAnsi="Cambria Math" w:cs="Times New Roman"/>
                      <w:sz w:val="18"/>
                      <w:szCs w:val="18"/>
                    </w:rPr>
                    <m:t>f</m:t>
                  </m:r>
                </m:e>
                <m:sub>
                  <m:r>
                    <w:rPr>
                      <w:rFonts w:ascii="Cambria Math" w:eastAsiaTheme="minorEastAsia" w:hAnsi="Cambria Math" w:cs="Times New Roman"/>
                      <w:sz w:val="18"/>
                      <w:szCs w:val="18"/>
                    </w:rPr>
                    <m:t>i</m:t>
                  </m:r>
                </m:sub>
              </m:sSub>
              <m:d>
                <m:dPr>
                  <m:ctrlPr>
                    <w:rPr>
                      <w:rFonts w:ascii="Cambria Math" w:hAnsi="Cambria Math" w:cs="Times New Roman"/>
                      <w:sz w:val="18"/>
                      <w:szCs w:val="18"/>
                    </w:rPr>
                  </m:ctrlPr>
                </m:dPr>
                <m:e>
                  <m:r>
                    <m:rPr>
                      <m:sty m:val="p"/>
                    </m:rPr>
                    <w:rPr>
                      <w:rFonts w:ascii="Cambria Math" w:hAnsi="Cambria Math" w:cs="Times New Roman"/>
                      <w:sz w:val="18"/>
                      <w:szCs w:val="18"/>
                    </w:rPr>
                    <m:t>x</m:t>
                  </m:r>
                  <m:ctrlPr>
                    <w:rPr>
                      <w:rFonts w:ascii="Cambria Math" w:hAnsi="Cambria Math" w:cs="Times New Roman"/>
                      <w:i/>
                      <w:sz w:val="18"/>
                      <w:szCs w:val="18"/>
                    </w:rPr>
                  </m:ctrlPr>
                </m:e>
              </m:d>
              <m:r>
                <w:rPr>
                  <w:rFonts w:ascii="Cambria Math" w:hAnsi="Cambria Math" w:cs="Times New Roman"/>
                  <w:sz w:val="18"/>
                  <w:szCs w:val="18"/>
                </w:rPr>
                <m:t xml:space="preserve">∀i=1,2,…, </m:t>
              </m:r>
              <m:sSub>
                <m:sSubPr>
                  <m:ctrlPr>
                    <w:rPr>
                      <w:rFonts w:ascii="Cambria Math" w:hAnsi="Cambria Math" w:cs="Times New Roman"/>
                      <w:i/>
                      <w:sz w:val="18"/>
                      <w:szCs w:val="18"/>
                    </w:rPr>
                  </m:ctrlPr>
                </m:sSubPr>
                <m:e>
                  <m:r>
                    <w:rPr>
                      <w:rFonts w:ascii="Cambria Math" w:hAnsi="Cambria Math" w:cs="Times New Roman"/>
                      <w:sz w:val="18"/>
                      <w:szCs w:val="18"/>
                    </w:rPr>
                    <m:t>N</m:t>
                  </m:r>
                </m:e>
                <m:sub>
                  <m:r>
                    <w:rPr>
                      <w:rFonts w:ascii="Cambria Math" w:hAnsi="Cambria Math" w:cs="Times New Roman"/>
                      <w:sz w:val="18"/>
                      <w:szCs w:val="18"/>
                    </w:rPr>
                    <m:t>obj</m:t>
                  </m:r>
                </m:sub>
              </m:sSub>
            </m:oMath>
          </w:p>
        </w:tc>
        <w:tc>
          <w:tcPr>
            <w:tcW w:w="1418" w:type="dxa"/>
          </w:tcPr>
          <w:p w14:paraId="18F84843" w14:textId="1D18FB08" w:rsidR="0092252E" w:rsidRPr="00325D29" w:rsidRDefault="0092252E" w:rsidP="00325D29">
            <w:pPr>
              <w:autoSpaceDE w:val="0"/>
              <w:autoSpaceDN w:val="0"/>
              <w:adjustRightInd w:val="0"/>
              <w:spacing w:line="240" w:lineRule="auto"/>
              <w:jc w:val="right"/>
              <w:rPr>
                <w:rFonts w:ascii="Times New Roman" w:eastAsiaTheme="minorEastAsia" w:hAnsi="Times New Roman" w:cs="Times New Roman"/>
                <w:bCs/>
                <w:sz w:val="18"/>
                <w:szCs w:val="18"/>
              </w:rPr>
            </w:pPr>
            <w:r w:rsidRPr="00325D29">
              <w:rPr>
                <w:rFonts w:ascii="Times New Roman" w:eastAsiaTheme="minorEastAsia" w:hAnsi="Times New Roman" w:cs="Times New Roman"/>
                <w:bCs/>
                <w:sz w:val="18"/>
                <w:szCs w:val="18"/>
              </w:rPr>
              <w:t>(</w:t>
            </w:r>
            <w:r w:rsidRPr="00325D29">
              <w:rPr>
                <w:rFonts w:ascii="Times New Roman" w:eastAsiaTheme="minorEastAsia" w:hAnsi="Times New Roman" w:cs="Times New Roman"/>
                <w:bCs/>
                <w:sz w:val="18"/>
                <w:szCs w:val="18"/>
                <w:lang w:val="en-ID"/>
              </w:rPr>
              <w:t>2</w:t>
            </w:r>
            <w:r w:rsidRPr="00325D29">
              <w:rPr>
                <w:rFonts w:ascii="Times New Roman" w:eastAsiaTheme="minorEastAsia" w:hAnsi="Times New Roman" w:cs="Times New Roman"/>
                <w:bCs/>
                <w:sz w:val="18"/>
                <w:szCs w:val="18"/>
              </w:rPr>
              <w:t>)</w:t>
            </w:r>
          </w:p>
        </w:tc>
      </w:tr>
      <w:tr w:rsidR="0092252E" w:rsidRPr="00325D29" w14:paraId="1DB2A043" w14:textId="77777777" w:rsidTr="0092252E">
        <w:tc>
          <w:tcPr>
            <w:tcW w:w="2466" w:type="dxa"/>
          </w:tcPr>
          <w:p w14:paraId="71AC7F12" w14:textId="75FDDC37" w:rsidR="0092252E" w:rsidRPr="00325D29" w:rsidRDefault="0092252E" w:rsidP="00325D29">
            <w:pPr>
              <w:spacing w:line="240" w:lineRule="auto"/>
              <w:jc w:val="both"/>
              <w:rPr>
                <w:rFonts w:ascii="Times New Roman" w:eastAsiaTheme="minorEastAsia" w:hAnsi="Times New Roman" w:cs="Times New Roman"/>
                <w:b/>
                <w:bCs/>
                <w:iCs/>
                <w:sz w:val="18"/>
                <w:szCs w:val="18"/>
              </w:rPr>
            </w:pPr>
            <m:oMathPara>
              <m:oMathParaPr>
                <m:jc m:val="left"/>
              </m:oMathParaPr>
              <m:oMath>
                <m:sSub>
                  <m:sSubPr>
                    <m:ctrlPr>
                      <w:rPr>
                        <w:rFonts w:ascii="Cambria Math" w:eastAsiaTheme="minorEastAsia" w:hAnsi="Cambria Math" w:cs="Times New Roman"/>
                        <w:b/>
                        <w:bCs/>
                        <w:i/>
                        <w:iCs/>
                        <w:sz w:val="18"/>
                        <w:szCs w:val="18"/>
                      </w:rPr>
                    </m:ctrlPr>
                  </m:sSubPr>
                  <m:e>
                    <m:r>
                      <m:rPr>
                        <m:sty m:val="bi"/>
                      </m:rPr>
                      <w:rPr>
                        <w:rFonts w:ascii="Cambria Math" w:eastAsiaTheme="minorEastAsia" w:hAnsi="Cambria Math" w:cs="Times New Roman"/>
                        <w:sz w:val="18"/>
                        <w:szCs w:val="18"/>
                      </w:rPr>
                      <m:t>g</m:t>
                    </m:r>
                  </m:e>
                  <m:sub>
                    <m:r>
                      <m:rPr>
                        <m:sty m:val="bi"/>
                      </m:rPr>
                      <w:rPr>
                        <w:rFonts w:ascii="Cambria Math" w:eastAsiaTheme="minorEastAsia" w:hAnsi="Cambria Math" w:cs="Times New Roman"/>
                        <w:sz w:val="18"/>
                        <w:szCs w:val="18"/>
                      </w:rPr>
                      <m:t>j</m:t>
                    </m:r>
                  </m:sub>
                </m:sSub>
                <m:d>
                  <m:dPr>
                    <m:ctrlPr>
                      <w:rPr>
                        <w:rFonts w:ascii="Cambria Math" w:hAnsi="Cambria Math" w:cs="Times New Roman"/>
                        <w:b/>
                        <w:bCs/>
                        <w:sz w:val="18"/>
                        <w:szCs w:val="18"/>
                      </w:rPr>
                    </m:ctrlPr>
                  </m:dPr>
                  <m:e>
                    <m:r>
                      <m:rPr>
                        <m:sty m:val="b"/>
                      </m:rPr>
                      <w:rPr>
                        <w:rFonts w:ascii="Cambria Math" w:hAnsi="Cambria Math" w:cs="Times New Roman"/>
                        <w:sz w:val="18"/>
                        <w:szCs w:val="18"/>
                      </w:rPr>
                      <m:t>x</m:t>
                    </m:r>
                    <m:ctrlPr>
                      <w:rPr>
                        <w:rFonts w:ascii="Cambria Math" w:hAnsi="Cambria Math" w:cs="Times New Roman"/>
                        <w:b/>
                        <w:bCs/>
                        <w:i/>
                        <w:sz w:val="18"/>
                        <w:szCs w:val="18"/>
                      </w:rPr>
                    </m:ctrlPr>
                  </m:e>
                </m:d>
                <m:r>
                  <m:rPr>
                    <m:sty m:val="bi"/>
                  </m:rPr>
                  <w:rPr>
                    <w:rFonts w:ascii="Cambria Math" w:hAnsi="Cambria Math" w:cs="Times New Roman"/>
                    <w:sz w:val="18"/>
                    <w:szCs w:val="18"/>
                  </w:rPr>
                  <m:t>=0     ∀j1,2,…, m</m:t>
                </m:r>
              </m:oMath>
            </m:oMathPara>
          </w:p>
        </w:tc>
        <w:tc>
          <w:tcPr>
            <w:tcW w:w="1782" w:type="dxa"/>
            <w:gridSpan w:val="2"/>
          </w:tcPr>
          <w:p w14:paraId="0193C9D5" w14:textId="0DE1E628" w:rsidR="0092252E" w:rsidRPr="00325D29" w:rsidRDefault="0092252E" w:rsidP="00325D29">
            <w:pPr>
              <w:autoSpaceDE w:val="0"/>
              <w:autoSpaceDN w:val="0"/>
              <w:adjustRightInd w:val="0"/>
              <w:spacing w:line="240" w:lineRule="auto"/>
              <w:jc w:val="right"/>
              <w:rPr>
                <w:rFonts w:ascii="Times New Roman" w:eastAsiaTheme="minorEastAsia" w:hAnsi="Times New Roman" w:cs="Times New Roman"/>
                <w:bCs/>
                <w:sz w:val="18"/>
                <w:szCs w:val="18"/>
              </w:rPr>
            </w:pPr>
            <w:r w:rsidRPr="00325D29">
              <w:rPr>
                <w:rFonts w:ascii="Times New Roman" w:eastAsiaTheme="minorEastAsia" w:hAnsi="Times New Roman" w:cs="Times New Roman"/>
                <w:bCs/>
                <w:sz w:val="18"/>
                <w:szCs w:val="18"/>
              </w:rPr>
              <w:t>(</w:t>
            </w:r>
            <w:r w:rsidRPr="00325D29">
              <w:rPr>
                <w:rFonts w:ascii="Times New Roman" w:eastAsiaTheme="minorEastAsia" w:hAnsi="Times New Roman" w:cs="Times New Roman"/>
                <w:bCs/>
                <w:sz w:val="18"/>
                <w:szCs w:val="18"/>
                <w:lang w:val="en-ID"/>
              </w:rPr>
              <w:t>3</w:t>
            </w:r>
            <w:r w:rsidRPr="00325D29">
              <w:rPr>
                <w:rFonts w:ascii="Times New Roman" w:eastAsiaTheme="minorEastAsia" w:hAnsi="Times New Roman" w:cs="Times New Roman"/>
                <w:bCs/>
                <w:sz w:val="18"/>
                <w:szCs w:val="18"/>
              </w:rPr>
              <w:t>)</w:t>
            </w:r>
          </w:p>
        </w:tc>
      </w:tr>
      <w:tr w:rsidR="0092252E" w:rsidRPr="00325D29" w14:paraId="2F98B955" w14:textId="77777777" w:rsidTr="0092252E">
        <w:tc>
          <w:tcPr>
            <w:tcW w:w="2466" w:type="dxa"/>
          </w:tcPr>
          <w:p w14:paraId="68BAE070" w14:textId="26F61129" w:rsidR="0092252E" w:rsidRPr="00325D29" w:rsidRDefault="0092252E" w:rsidP="00325D29">
            <w:pPr>
              <w:spacing w:line="240" w:lineRule="auto"/>
              <w:jc w:val="both"/>
              <w:rPr>
                <w:rFonts w:ascii="Times New Roman" w:eastAsia="Calibri" w:hAnsi="Times New Roman" w:cs="Times New Roman"/>
                <w:b/>
                <w:bCs/>
                <w:iCs/>
                <w:sz w:val="18"/>
                <w:szCs w:val="18"/>
              </w:rPr>
            </w:pPr>
            <m:oMathPara>
              <m:oMathParaPr>
                <m:jc m:val="left"/>
              </m:oMathParaPr>
              <m:oMath>
                <m:sSub>
                  <m:sSubPr>
                    <m:ctrlPr>
                      <w:rPr>
                        <w:rFonts w:ascii="Cambria Math" w:eastAsiaTheme="minorEastAsia" w:hAnsi="Cambria Math" w:cs="Times New Roman"/>
                        <w:b/>
                        <w:bCs/>
                        <w:i/>
                        <w:iCs/>
                        <w:sz w:val="18"/>
                        <w:szCs w:val="18"/>
                      </w:rPr>
                    </m:ctrlPr>
                  </m:sSubPr>
                  <m:e>
                    <m:r>
                      <m:rPr>
                        <m:sty m:val="bi"/>
                      </m:rPr>
                      <w:rPr>
                        <w:rFonts w:ascii="Cambria Math" w:eastAsiaTheme="minorEastAsia" w:hAnsi="Cambria Math" w:cs="Times New Roman"/>
                        <w:sz w:val="18"/>
                        <w:szCs w:val="18"/>
                      </w:rPr>
                      <m:t>h</m:t>
                    </m:r>
                  </m:e>
                  <m:sub>
                    <m:r>
                      <m:rPr>
                        <m:sty m:val="bi"/>
                      </m:rPr>
                      <w:rPr>
                        <w:rFonts w:ascii="Cambria Math" w:eastAsiaTheme="minorEastAsia" w:hAnsi="Cambria Math" w:cs="Times New Roman"/>
                        <w:sz w:val="18"/>
                        <w:szCs w:val="18"/>
                      </w:rPr>
                      <m:t>k</m:t>
                    </m:r>
                  </m:sub>
                </m:sSub>
                <m:d>
                  <m:dPr>
                    <m:ctrlPr>
                      <w:rPr>
                        <w:rFonts w:ascii="Cambria Math" w:hAnsi="Cambria Math" w:cs="Times New Roman"/>
                        <w:b/>
                        <w:bCs/>
                        <w:sz w:val="18"/>
                        <w:szCs w:val="18"/>
                      </w:rPr>
                    </m:ctrlPr>
                  </m:dPr>
                  <m:e>
                    <m:r>
                      <m:rPr>
                        <m:sty m:val="b"/>
                      </m:rPr>
                      <w:rPr>
                        <w:rFonts w:ascii="Cambria Math" w:hAnsi="Cambria Math" w:cs="Times New Roman"/>
                        <w:sz w:val="18"/>
                        <w:szCs w:val="18"/>
                      </w:rPr>
                      <m:t>x</m:t>
                    </m:r>
                    <m:ctrlPr>
                      <w:rPr>
                        <w:rFonts w:ascii="Cambria Math" w:hAnsi="Cambria Math" w:cs="Times New Roman"/>
                        <w:b/>
                        <w:bCs/>
                        <w:i/>
                        <w:sz w:val="18"/>
                        <w:szCs w:val="18"/>
                      </w:rPr>
                    </m:ctrlPr>
                  </m:e>
                </m:d>
                <m:r>
                  <m:rPr>
                    <m:sty m:val="bi"/>
                  </m:rPr>
                  <w:rPr>
                    <w:rFonts w:ascii="Cambria Math" w:hAnsi="Cambria Math" w:cs="Times New Roman"/>
                    <w:sz w:val="18"/>
                    <w:szCs w:val="18"/>
                  </w:rPr>
                  <m:t>=0     ∀k1,2,…, n</m:t>
                </m:r>
              </m:oMath>
            </m:oMathPara>
          </w:p>
        </w:tc>
        <w:tc>
          <w:tcPr>
            <w:tcW w:w="1782" w:type="dxa"/>
            <w:gridSpan w:val="2"/>
          </w:tcPr>
          <w:p w14:paraId="64411392" w14:textId="7FA5D06D" w:rsidR="0092252E" w:rsidRPr="00325D29" w:rsidRDefault="0092252E" w:rsidP="00325D29">
            <w:pPr>
              <w:autoSpaceDE w:val="0"/>
              <w:autoSpaceDN w:val="0"/>
              <w:adjustRightInd w:val="0"/>
              <w:spacing w:line="240" w:lineRule="auto"/>
              <w:jc w:val="right"/>
              <w:rPr>
                <w:rFonts w:ascii="Times New Roman" w:eastAsiaTheme="minorEastAsia" w:hAnsi="Times New Roman" w:cs="Times New Roman"/>
                <w:bCs/>
                <w:sz w:val="18"/>
                <w:szCs w:val="18"/>
              </w:rPr>
            </w:pPr>
            <w:r w:rsidRPr="00325D29">
              <w:rPr>
                <w:rFonts w:ascii="Times New Roman" w:eastAsiaTheme="minorEastAsia" w:hAnsi="Times New Roman" w:cs="Times New Roman"/>
                <w:bCs/>
                <w:sz w:val="18"/>
                <w:szCs w:val="18"/>
              </w:rPr>
              <w:t>(</w:t>
            </w:r>
            <w:r w:rsidRPr="00325D29">
              <w:rPr>
                <w:rFonts w:ascii="Times New Roman" w:eastAsiaTheme="minorEastAsia" w:hAnsi="Times New Roman" w:cs="Times New Roman"/>
                <w:bCs/>
                <w:sz w:val="18"/>
                <w:szCs w:val="18"/>
                <w:lang w:val="en-ID"/>
              </w:rPr>
              <w:t>4</w:t>
            </w:r>
            <w:r w:rsidRPr="00325D29">
              <w:rPr>
                <w:rFonts w:ascii="Times New Roman" w:eastAsiaTheme="minorEastAsia" w:hAnsi="Times New Roman" w:cs="Times New Roman"/>
                <w:bCs/>
                <w:sz w:val="18"/>
                <w:szCs w:val="18"/>
              </w:rPr>
              <w:t>)</w:t>
            </w:r>
          </w:p>
        </w:tc>
      </w:tr>
    </w:tbl>
    <w:bookmarkEnd w:id="4"/>
    <w:p w14:paraId="4AE4C570" w14:textId="25058A73" w:rsidR="002034EE" w:rsidRDefault="00D56139" w:rsidP="0091234A">
      <w:pPr>
        <w:spacing w:line="240" w:lineRule="auto"/>
        <w:jc w:val="both"/>
        <w:rPr>
          <w:rFonts w:ascii="Times New Roman" w:eastAsia="Times New Roman" w:hAnsi="Times New Roman" w:cs="Times New Roman"/>
          <w:color w:val="2196D1"/>
          <w:sz w:val="20"/>
          <w:szCs w:val="20"/>
        </w:rPr>
      </w:pPr>
      <w:r w:rsidRPr="00D56139">
        <w:rPr>
          <w:rFonts w:ascii="Times New Roman" w:eastAsia="Times New Roman" w:hAnsi="Times New Roman" w:cs="Times New Roman"/>
          <w:sz w:val="20"/>
          <w:szCs w:val="20"/>
        </w:rPr>
        <w:t>Npar is the number of decision variables, fi(x) is the objective function, and Nobj is the total number of objective functions, where x is the vector of choice variables.</w:t>
      </w:r>
      <w:r>
        <w:rPr>
          <w:rFonts w:ascii="Times New Roman" w:eastAsia="Times New Roman" w:hAnsi="Times New Roman" w:cs="Times New Roman"/>
          <w:sz w:val="20"/>
          <w:szCs w:val="20"/>
          <w:lang w:val="en-ID"/>
        </w:rPr>
        <w:t xml:space="preserve"> </w:t>
      </w:r>
      <w:proofErr w:type="spellStart"/>
      <w:r>
        <w:rPr>
          <w:rFonts w:ascii="Times New Roman" w:eastAsia="Times New Roman" w:hAnsi="Times New Roman" w:cs="Times New Roman"/>
          <w:sz w:val="20"/>
          <w:szCs w:val="20"/>
          <w:lang w:val="en-ID"/>
        </w:rPr>
        <w:t>g</w:t>
      </w:r>
      <w:r w:rsidRPr="00D56139">
        <w:rPr>
          <w:rFonts w:ascii="Times New Roman" w:eastAsia="Times New Roman" w:hAnsi="Times New Roman" w:cs="Times New Roman"/>
          <w:sz w:val="20"/>
          <w:szCs w:val="20"/>
          <w:lang w:val="en-ID"/>
        </w:rPr>
        <w:t>j</w:t>
      </w:r>
      <w:proofErr w:type="spellEnd"/>
      <w:r w:rsidRPr="00D56139">
        <w:rPr>
          <w:rFonts w:ascii="Times New Roman" w:eastAsia="Times New Roman" w:hAnsi="Times New Roman" w:cs="Times New Roman"/>
          <w:sz w:val="20"/>
          <w:szCs w:val="20"/>
          <w:lang w:val="en-ID"/>
        </w:rPr>
        <w:t xml:space="preserve">(x) and </w:t>
      </w:r>
      <w:proofErr w:type="spellStart"/>
      <w:r w:rsidRPr="00D56139">
        <w:rPr>
          <w:rFonts w:ascii="Times New Roman" w:eastAsia="Times New Roman" w:hAnsi="Times New Roman" w:cs="Times New Roman"/>
          <w:sz w:val="20"/>
          <w:szCs w:val="20"/>
          <w:lang w:val="en-ID"/>
        </w:rPr>
        <w:t>hk</w:t>
      </w:r>
      <w:proofErr w:type="spellEnd"/>
      <w:r w:rsidRPr="00D56139">
        <w:rPr>
          <w:rFonts w:ascii="Times New Roman" w:eastAsia="Times New Roman" w:hAnsi="Times New Roman" w:cs="Times New Roman"/>
          <w:sz w:val="20"/>
          <w:szCs w:val="20"/>
          <w:lang w:val="en-ID"/>
        </w:rPr>
        <w:t>(x), respectively, stand for the equality and inequality conditions. The quantity of equality and inequality constraints, respectively, is represented by m and n.</w:t>
      </w:r>
      <w:r w:rsidRPr="00D56139">
        <w:rPr>
          <w:rFonts w:ascii="Times New Roman" w:eastAsia="Times New Roman" w:hAnsi="Times New Roman" w:cs="Times New Roman"/>
          <w:sz w:val="20"/>
          <w:szCs w:val="20"/>
          <w:lang w:val="en-ID"/>
        </w:rPr>
        <w:t xml:space="preserve"> </w:t>
      </w:r>
    </w:p>
    <w:p w14:paraId="233DF788" w14:textId="77777777" w:rsidR="007C22F6" w:rsidRDefault="007C22F6">
      <w:pPr>
        <w:spacing w:line="240" w:lineRule="auto"/>
        <w:jc w:val="both"/>
        <w:rPr>
          <w:rFonts w:ascii="Times New Roman" w:eastAsia="Times New Roman" w:hAnsi="Times New Roman" w:cs="Times New Roman"/>
          <w:b/>
        </w:rPr>
      </w:pPr>
    </w:p>
    <w:p w14:paraId="2460A705" w14:textId="0807831F" w:rsidR="002034EE" w:rsidRDefault="00656F25">
      <w:pPr>
        <w:spacing w:line="240" w:lineRule="auto"/>
        <w:jc w:val="both"/>
        <w:rPr>
          <w:rFonts w:ascii="Times New Roman" w:eastAsia="Times New Roman" w:hAnsi="Times New Roman" w:cs="Times New Roman"/>
        </w:rPr>
      </w:pPr>
      <w:r>
        <w:rPr>
          <w:rFonts w:ascii="Times New Roman" w:eastAsia="Times New Roman" w:hAnsi="Times New Roman" w:cs="Times New Roman"/>
          <w:b/>
        </w:rPr>
        <w:t>3. Results and Discussion</w:t>
      </w:r>
      <w:r>
        <w:rPr>
          <w:rFonts w:ascii="Times New Roman" w:eastAsia="Times New Roman" w:hAnsi="Times New Roman" w:cs="Times New Roman"/>
        </w:rPr>
        <w:t xml:space="preserve"> </w:t>
      </w:r>
    </w:p>
    <w:p w14:paraId="7337E989" w14:textId="77777777" w:rsidR="002034EE" w:rsidRDefault="00656F25">
      <w:pPr>
        <w:spacing w:line="240" w:lineRule="auto"/>
        <w:jc w:val="both"/>
        <w:rPr>
          <w:rFonts w:ascii="Times New Roman" w:eastAsia="Times New Roman" w:hAnsi="Times New Roman" w:cs="Times New Roman"/>
          <w:sz w:val="20"/>
          <w:szCs w:val="20"/>
        </w:rPr>
      </w:pPr>
      <w:r w:rsidRPr="00503915">
        <w:rPr>
          <w:rFonts w:ascii="Times New Roman" w:eastAsia="Times New Roman" w:hAnsi="Times New Roman" w:cs="Times New Roman"/>
          <w:b/>
          <w:bCs/>
          <w:sz w:val="20"/>
          <w:szCs w:val="20"/>
        </w:rPr>
        <w:t>3.1 Model development and verification</w:t>
      </w:r>
      <w:r>
        <w:rPr>
          <w:rFonts w:ascii="Times New Roman" w:eastAsia="Times New Roman" w:hAnsi="Times New Roman" w:cs="Times New Roman"/>
          <w:sz w:val="20"/>
          <w:szCs w:val="20"/>
        </w:rPr>
        <w:t xml:space="preserve"> </w:t>
      </w:r>
    </w:p>
    <w:p w14:paraId="0093FAB9" w14:textId="644C0B19" w:rsidR="00325D29" w:rsidRDefault="00656F25" w:rsidP="009E0BB0">
      <w:pPr>
        <w:spacing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sidRPr="009E0BB0">
        <w:rPr>
          <w:rFonts w:ascii="Times New Roman" w:hAnsi="Times New Roman" w:cs="Times New Roman"/>
          <w:sz w:val="20"/>
          <w:szCs w:val="20"/>
        </w:rPr>
        <w:t>variations</w:t>
      </w:r>
      <w:r>
        <w:rPr>
          <w:rFonts w:ascii="Times New Roman" w:eastAsia="Times New Roman" w:hAnsi="Times New Roman" w:cs="Times New Roman"/>
          <w:sz w:val="20"/>
          <w:szCs w:val="20"/>
        </w:rPr>
        <w:t xml:space="preserve"> of three responses, TSS, VSS and TAN, were observed by chan</w:t>
      </w:r>
      <w:r>
        <w:rPr>
          <w:rFonts w:ascii="Times New Roman" w:eastAsia="Times New Roman" w:hAnsi="Times New Roman" w:cs="Times New Roman"/>
          <w:sz w:val="20"/>
          <w:szCs w:val="20"/>
        </w:rPr>
        <w:t xml:space="preserve">ging the volume of protease, amylase and lipase. </w:t>
      </w:r>
      <w:r w:rsidR="00503915" w:rsidRPr="00503915">
        <w:rPr>
          <w:rFonts w:ascii="Times New Roman" w:eastAsia="Times New Roman" w:hAnsi="Times New Roman" w:cs="Times New Roman"/>
          <w:sz w:val="20"/>
          <w:szCs w:val="20"/>
        </w:rPr>
        <w:fldChar w:fldCharType="begin"/>
      </w:r>
      <w:r w:rsidR="00503915" w:rsidRPr="00503915">
        <w:rPr>
          <w:rFonts w:ascii="Times New Roman" w:eastAsia="Times New Roman" w:hAnsi="Times New Roman" w:cs="Times New Roman"/>
          <w:sz w:val="20"/>
          <w:szCs w:val="20"/>
        </w:rPr>
        <w:instrText xml:space="preserve"> REF _Ref106985770 \h </w:instrText>
      </w:r>
      <w:r w:rsidR="00503915" w:rsidRPr="00503915">
        <w:rPr>
          <w:rFonts w:ascii="Times New Roman" w:eastAsia="Times New Roman" w:hAnsi="Times New Roman" w:cs="Times New Roman"/>
          <w:sz w:val="20"/>
          <w:szCs w:val="20"/>
        </w:rPr>
      </w:r>
      <w:r w:rsidR="00503915" w:rsidRPr="00503915">
        <w:rPr>
          <w:rFonts w:ascii="Times New Roman" w:eastAsia="Times New Roman" w:hAnsi="Times New Roman" w:cs="Times New Roman"/>
          <w:sz w:val="20"/>
          <w:szCs w:val="20"/>
        </w:rPr>
        <w:instrText xml:space="preserve"> \* MERGEFORMAT </w:instrText>
      </w:r>
      <w:r w:rsidR="00503915" w:rsidRPr="00503915">
        <w:rPr>
          <w:rFonts w:ascii="Times New Roman" w:eastAsia="Times New Roman" w:hAnsi="Times New Roman" w:cs="Times New Roman"/>
          <w:sz w:val="20"/>
          <w:szCs w:val="20"/>
        </w:rPr>
        <w:fldChar w:fldCharType="separate"/>
      </w:r>
      <w:r w:rsidR="00503915" w:rsidRPr="00503915">
        <w:rPr>
          <w:rFonts w:ascii="Times New Roman" w:hAnsi="Times New Roman" w:cs="Times New Roman"/>
          <w:b/>
          <w:bCs/>
          <w:sz w:val="20"/>
          <w:szCs w:val="20"/>
        </w:rPr>
        <w:t xml:space="preserve">Table </w:t>
      </w:r>
      <w:r w:rsidR="00503915" w:rsidRPr="00503915">
        <w:rPr>
          <w:rFonts w:ascii="Times New Roman" w:hAnsi="Times New Roman" w:cs="Times New Roman"/>
          <w:b/>
          <w:bCs/>
          <w:noProof/>
          <w:sz w:val="20"/>
          <w:szCs w:val="20"/>
        </w:rPr>
        <w:t>1</w:t>
      </w:r>
      <w:r w:rsidR="00503915" w:rsidRPr="00503915">
        <w:rPr>
          <w:rFonts w:ascii="Times New Roman" w:eastAsia="Times New Roman" w:hAnsi="Times New Roman" w:cs="Times New Roman"/>
          <w:sz w:val="20"/>
          <w:szCs w:val="20"/>
        </w:rPr>
        <w:fldChar w:fldCharType="end"/>
      </w:r>
      <w:r w:rsidR="00503915">
        <w:rPr>
          <w:rFonts w:ascii="Times New Roman" w:eastAsia="Times New Roman" w:hAnsi="Times New Roman" w:cs="Times New Roman"/>
          <w:sz w:val="20"/>
          <w:szCs w:val="20"/>
          <w:lang w:val="en-ID"/>
        </w:rPr>
        <w:t xml:space="preserve"> </w:t>
      </w:r>
      <w:r>
        <w:rPr>
          <w:rFonts w:ascii="Times New Roman" w:eastAsia="Times New Roman" w:hAnsi="Times New Roman" w:cs="Times New Roman"/>
          <w:sz w:val="20"/>
          <w:szCs w:val="20"/>
        </w:rPr>
        <w:t>shows the results of percentage by using a charged-coupled device (CCD) for inputted parameters.</w:t>
      </w:r>
      <w:r w:rsidR="00515A95">
        <w:rPr>
          <w:rFonts w:ascii="Times New Roman" w:eastAsia="Times New Roman" w:hAnsi="Times New Roman" w:cs="Times New Roman"/>
          <w:sz w:val="20"/>
          <w:szCs w:val="20"/>
          <w:lang w:val="en-ID"/>
        </w:rPr>
        <w:t xml:space="preserve"> </w:t>
      </w:r>
      <w:r w:rsidR="00515A95">
        <w:rPr>
          <w:rFonts w:ascii="Times New Roman" w:eastAsia="Times New Roman" w:hAnsi="Times New Roman" w:cs="Times New Roman"/>
          <w:sz w:val="20"/>
          <w:szCs w:val="20"/>
        </w:rPr>
        <w:t xml:space="preserve">The ANOVA </w:t>
      </w:r>
      <w:r w:rsidR="00515A95">
        <w:rPr>
          <w:rFonts w:ascii="Times New Roman" w:eastAsia="Times New Roman" w:hAnsi="Times New Roman" w:cs="Times New Roman"/>
          <w:sz w:val="20"/>
          <w:szCs w:val="20"/>
        </w:rPr>
        <w:t>results are seen from</w:t>
      </w:r>
      <w:r w:rsidR="006259B7">
        <w:rPr>
          <w:rFonts w:ascii="Times New Roman" w:eastAsia="Times New Roman" w:hAnsi="Times New Roman" w:cs="Times New Roman"/>
          <w:sz w:val="20"/>
          <w:szCs w:val="20"/>
          <w:lang w:val="en-ID"/>
        </w:rPr>
        <w:t xml:space="preserve"> </w:t>
      </w:r>
      <w:r w:rsidR="006259B7" w:rsidRPr="006259B7">
        <w:rPr>
          <w:rFonts w:ascii="Times New Roman" w:eastAsia="Times New Roman" w:hAnsi="Times New Roman" w:cs="Times New Roman"/>
          <w:sz w:val="20"/>
          <w:szCs w:val="20"/>
          <w:lang w:val="en-ID"/>
        </w:rPr>
        <w:fldChar w:fldCharType="begin"/>
      </w:r>
      <w:r w:rsidR="006259B7" w:rsidRPr="006259B7">
        <w:rPr>
          <w:rFonts w:ascii="Times New Roman" w:eastAsia="Times New Roman" w:hAnsi="Times New Roman" w:cs="Times New Roman"/>
          <w:sz w:val="20"/>
          <w:szCs w:val="20"/>
          <w:lang w:val="en-ID"/>
        </w:rPr>
        <w:instrText xml:space="preserve"> REF _Ref106984197 \h </w:instrText>
      </w:r>
      <w:r w:rsidR="006259B7" w:rsidRPr="006259B7">
        <w:rPr>
          <w:rFonts w:ascii="Times New Roman" w:eastAsia="Times New Roman" w:hAnsi="Times New Roman" w:cs="Times New Roman"/>
          <w:sz w:val="20"/>
          <w:szCs w:val="20"/>
          <w:lang w:val="en-ID"/>
        </w:rPr>
      </w:r>
      <w:r w:rsidR="006259B7" w:rsidRPr="006259B7">
        <w:rPr>
          <w:rFonts w:ascii="Times New Roman" w:eastAsia="Times New Roman" w:hAnsi="Times New Roman" w:cs="Times New Roman"/>
          <w:sz w:val="20"/>
          <w:szCs w:val="20"/>
          <w:lang w:val="en-ID"/>
        </w:rPr>
        <w:instrText xml:space="preserve"> \* MERGEFORMAT </w:instrText>
      </w:r>
      <w:r w:rsidR="006259B7" w:rsidRPr="006259B7">
        <w:rPr>
          <w:rFonts w:ascii="Times New Roman" w:eastAsia="Times New Roman" w:hAnsi="Times New Roman" w:cs="Times New Roman"/>
          <w:sz w:val="20"/>
          <w:szCs w:val="20"/>
          <w:lang w:val="en-ID"/>
        </w:rPr>
        <w:fldChar w:fldCharType="separate"/>
      </w:r>
      <w:r w:rsidR="006C3F66" w:rsidRPr="006C3F66">
        <w:rPr>
          <w:rFonts w:ascii="Times New Roman" w:hAnsi="Times New Roman" w:cs="Times New Roman"/>
          <w:b/>
          <w:bCs/>
          <w:sz w:val="20"/>
          <w:szCs w:val="20"/>
        </w:rPr>
        <w:t xml:space="preserve">Table </w:t>
      </w:r>
      <w:r w:rsidR="006C3F66" w:rsidRPr="006C3F66">
        <w:rPr>
          <w:rFonts w:ascii="Times New Roman" w:hAnsi="Times New Roman" w:cs="Times New Roman"/>
          <w:b/>
          <w:bCs/>
          <w:noProof/>
          <w:sz w:val="20"/>
          <w:szCs w:val="20"/>
        </w:rPr>
        <w:t>2</w:t>
      </w:r>
      <w:r w:rsidR="006259B7" w:rsidRPr="006259B7">
        <w:rPr>
          <w:rFonts w:ascii="Times New Roman" w:eastAsia="Times New Roman" w:hAnsi="Times New Roman" w:cs="Times New Roman"/>
          <w:sz w:val="20"/>
          <w:szCs w:val="20"/>
          <w:lang w:val="en-ID"/>
        </w:rPr>
        <w:fldChar w:fldCharType="end"/>
      </w:r>
      <w:r w:rsidR="006259B7" w:rsidRPr="006259B7">
        <w:rPr>
          <w:rFonts w:ascii="Times New Roman" w:eastAsia="Times New Roman" w:hAnsi="Times New Roman" w:cs="Times New Roman"/>
          <w:sz w:val="20"/>
          <w:szCs w:val="20"/>
          <w:lang w:val="en-ID"/>
        </w:rPr>
        <w:t>-</w:t>
      </w:r>
      <w:r w:rsidR="006259B7" w:rsidRPr="006259B7">
        <w:rPr>
          <w:rFonts w:ascii="Times New Roman" w:eastAsia="Times New Roman" w:hAnsi="Times New Roman" w:cs="Times New Roman"/>
          <w:sz w:val="20"/>
          <w:szCs w:val="20"/>
          <w:lang w:val="en-ID"/>
        </w:rPr>
        <w:fldChar w:fldCharType="begin"/>
      </w:r>
      <w:r w:rsidR="006259B7" w:rsidRPr="006259B7">
        <w:rPr>
          <w:rFonts w:ascii="Times New Roman" w:eastAsia="Times New Roman" w:hAnsi="Times New Roman" w:cs="Times New Roman"/>
          <w:sz w:val="20"/>
          <w:szCs w:val="20"/>
          <w:lang w:val="en-ID"/>
        </w:rPr>
        <w:instrText xml:space="preserve"> REF _Ref106985590 \h </w:instrText>
      </w:r>
      <w:r w:rsidR="006259B7" w:rsidRPr="006259B7">
        <w:rPr>
          <w:rFonts w:ascii="Times New Roman" w:eastAsia="Times New Roman" w:hAnsi="Times New Roman" w:cs="Times New Roman"/>
          <w:sz w:val="20"/>
          <w:szCs w:val="20"/>
          <w:lang w:val="en-ID"/>
        </w:rPr>
      </w:r>
      <w:r w:rsidR="006259B7" w:rsidRPr="006259B7">
        <w:rPr>
          <w:rFonts w:ascii="Times New Roman" w:eastAsia="Times New Roman" w:hAnsi="Times New Roman" w:cs="Times New Roman"/>
          <w:sz w:val="20"/>
          <w:szCs w:val="20"/>
          <w:lang w:val="en-ID"/>
        </w:rPr>
        <w:instrText xml:space="preserve"> \* MERGEFORMAT </w:instrText>
      </w:r>
      <w:r w:rsidR="006259B7" w:rsidRPr="006259B7">
        <w:rPr>
          <w:rFonts w:ascii="Times New Roman" w:eastAsia="Times New Roman" w:hAnsi="Times New Roman" w:cs="Times New Roman"/>
          <w:sz w:val="20"/>
          <w:szCs w:val="20"/>
          <w:lang w:val="en-ID"/>
        </w:rPr>
        <w:fldChar w:fldCharType="separate"/>
      </w:r>
      <w:r w:rsidR="006C3F66" w:rsidRPr="006C3F66">
        <w:rPr>
          <w:rFonts w:ascii="Times New Roman" w:hAnsi="Times New Roman" w:cs="Times New Roman"/>
          <w:b/>
          <w:bCs/>
          <w:sz w:val="20"/>
          <w:szCs w:val="20"/>
        </w:rPr>
        <w:t xml:space="preserve">Table </w:t>
      </w:r>
      <w:r w:rsidR="006C3F66" w:rsidRPr="006C3F66">
        <w:rPr>
          <w:rFonts w:ascii="Times New Roman" w:hAnsi="Times New Roman" w:cs="Times New Roman"/>
          <w:b/>
          <w:bCs/>
          <w:noProof/>
          <w:sz w:val="20"/>
          <w:szCs w:val="20"/>
        </w:rPr>
        <w:t>4</w:t>
      </w:r>
      <w:r w:rsidR="006259B7" w:rsidRPr="006259B7">
        <w:rPr>
          <w:rFonts w:ascii="Times New Roman" w:eastAsia="Times New Roman" w:hAnsi="Times New Roman" w:cs="Times New Roman"/>
          <w:sz w:val="20"/>
          <w:szCs w:val="20"/>
          <w:lang w:val="en-ID"/>
        </w:rPr>
        <w:fldChar w:fldCharType="end"/>
      </w:r>
      <w:r w:rsidR="00515A95">
        <w:rPr>
          <w:rFonts w:ascii="Times New Roman" w:eastAsia="Times New Roman" w:hAnsi="Times New Roman" w:cs="Times New Roman"/>
          <w:sz w:val="20"/>
          <w:szCs w:val="20"/>
        </w:rPr>
        <w:t xml:space="preserve">. The findings demonstrate how the input as well as their squares and interactions, helps in analyzing the output. </w:t>
      </w:r>
      <w:r w:rsidR="00610B08">
        <w:rPr>
          <w:rFonts w:ascii="Times New Roman" w:eastAsia="Times New Roman" w:hAnsi="Times New Roman" w:cs="Times New Roman"/>
          <w:sz w:val="20"/>
          <w:szCs w:val="20"/>
          <w:lang w:val="en-ID"/>
        </w:rPr>
        <w:t>It also</w:t>
      </w:r>
      <w:r w:rsidR="00E213C7">
        <w:rPr>
          <w:rFonts w:ascii="Times New Roman" w:eastAsia="Times New Roman" w:hAnsi="Times New Roman" w:cs="Times New Roman"/>
          <w:sz w:val="20"/>
          <w:szCs w:val="20"/>
          <w:lang w:val="en-ID"/>
        </w:rPr>
        <w:t xml:space="preserve"> </w:t>
      </w:r>
      <w:r w:rsidR="00515A95">
        <w:rPr>
          <w:rFonts w:ascii="Times New Roman" w:eastAsia="Times New Roman" w:hAnsi="Times New Roman" w:cs="Times New Roman"/>
          <w:sz w:val="20"/>
          <w:szCs w:val="20"/>
        </w:rPr>
        <w:t xml:space="preserve">demonstrates that these characteristics are critical for evaluating the generated model. </w:t>
      </w:r>
      <w:r w:rsidR="009E0BB0" w:rsidRPr="009E0BB0">
        <w:rPr>
          <w:rFonts w:ascii="Times New Roman" w:eastAsia="Times New Roman" w:hAnsi="Times New Roman" w:cs="Times New Roman"/>
          <w:sz w:val="20"/>
          <w:szCs w:val="20"/>
        </w:rPr>
        <w:fldChar w:fldCharType="begin"/>
      </w:r>
      <w:r w:rsidR="009E0BB0" w:rsidRPr="009E0BB0">
        <w:rPr>
          <w:rFonts w:ascii="Times New Roman" w:eastAsia="Times New Roman" w:hAnsi="Times New Roman" w:cs="Times New Roman"/>
          <w:sz w:val="20"/>
          <w:szCs w:val="20"/>
        </w:rPr>
        <w:instrText xml:space="preserve"> REF _Ref106984197 \h </w:instrText>
      </w:r>
      <w:r w:rsidR="009E0BB0" w:rsidRPr="009E0BB0">
        <w:rPr>
          <w:rFonts w:ascii="Times New Roman" w:eastAsia="Times New Roman" w:hAnsi="Times New Roman" w:cs="Times New Roman"/>
          <w:sz w:val="20"/>
          <w:szCs w:val="20"/>
        </w:rPr>
      </w:r>
      <w:r w:rsidR="009E0BB0" w:rsidRPr="009E0BB0">
        <w:rPr>
          <w:rFonts w:ascii="Times New Roman" w:eastAsia="Times New Roman" w:hAnsi="Times New Roman" w:cs="Times New Roman"/>
          <w:sz w:val="20"/>
          <w:szCs w:val="20"/>
        </w:rPr>
        <w:instrText xml:space="preserve"> \* MERGEFORMAT </w:instrText>
      </w:r>
      <w:r w:rsidR="009E0BB0" w:rsidRPr="009E0BB0">
        <w:rPr>
          <w:rFonts w:ascii="Times New Roman" w:eastAsia="Times New Roman" w:hAnsi="Times New Roman" w:cs="Times New Roman"/>
          <w:sz w:val="20"/>
          <w:szCs w:val="20"/>
        </w:rPr>
        <w:fldChar w:fldCharType="separate"/>
      </w:r>
      <w:r w:rsidR="00610B08" w:rsidRPr="00610B08">
        <w:rPr>
          <w:rFonts w:ascii="Times New Roman" w:hAnsi="Times New Roman" w:cs="Times New Roman"/>
          <w:b/>
          <w:bCs/>
        </w:rPr>
        <w:t xml:space="preserve">Table </w:t>
      </w:r>
      <w:r w:rsidR="00610B08" w:rsidRPr="00610B08">
        <w:rPr>
          <w:rFonts w:ascii="Times New Roman" w:hAnsi="Times New Roman" w:cs="Times New Roman"/>
          <w:b/>
          <w:bCs/>
          <w:noProof/>
        </w:rPr>
        <w:t>2</w:t>
      </w:r>
      <w:r w:rsidR="009E0BB0" w:rsidRPr="009E0BB0">
        <w:rPr>
          <w:rFonts w:ascii="Times New Roman" w:eastAsia="Times New Roman" w:hAnsi="Times New Roman" w:cs="Times New Roman"/>
          <w:sz w:val="20"/>
          <w:szCs w:val="20"/>
        </w:rPr>
        <w:fldChar w:fldCharType="end"/>
      </w:r>
      <w:r w:rsidR="009E0BB0">
        <w:rPr>
          <w:rFonts w:ascii="Times New Roman" w:eastAsia="Times New Roman" w:hAnsi="Times New Roman" w:cs="Times New Roman"/>
          <w:sz w:val="20"/>
          <w:szCs w:val="20"/>
          <w:lang w:val="en-ID"/>
        </w:rPr>
        <w:t xml:space="preserve"> </w:t>
      </w:r>
      <w:r w:rsidR="00515A95">
        <w:rPr>
          <w:rFonts w:ascii="Times New Roman" w:eastAsia="Times New Roman" w:hAnsi="Times New Roman" w:cs="Times New Roman"/>
          <w:sz w:val="20"/>
          <w:szCs w:val="20"/>
        </w:rPr>
        <w:t xml:space="preserve">shows that for TSS removal with a P-value of &lt;0.05, the corresponding F value for the constructed model is 77.06. Model terms with P-values less than 0.05 are significant, therefore these are appropriate model terms in this scenario. The results from </w:t>
      </w:r>
      <w:r w:rsidR="00610B08" w:rsidRPr="00610B08">
        <w:rPr>
          <w:rFonts w:ascii="Times New Roman" w:eastAsia="Times New Roman" w:hAnsi="Times New Roman" w:cs="Times New Roman"/>
          <w:sz w:val="20"/>
          <w:szCs w:val="20"/>
          <w:highlight w:val="yellow"/>
        </w:rPr>
        <w:fldChar w:fldCharType="begin"/>
      </w:r>
      <w:r w:rsidR="00610B08" w:rsidRPr="00610B08">
        <w:rPr>
          <w:rFonts w:ascii="Times New Roman" w:eastAsia="Times New Roman" w:hAnsi="Times New Roman" w:cs="Times New Roman"/>
          <w:sz w:val="20"/>
          <w:szCs w:val="20"/>
        </w:rPr>
        <w:instrText xml:space="preserve"> REF _Ref106984197 \h </w:instrText>
      </w:r>
      <w:r w:rsidR="00610B08" w:rsidRPr="00610B08">
        <w:rPr>
          <w:rFonts w:ascii="Times New Roman" w:eastAsia="Times New Roman" w:hAnsi="Times New Roman" w:cs="Times New Roman"/>
          <w:sz w:val="20"/>
          <w:szCs w:val="20"/>
          <w:highlight w:val="yellow"/>
        </w:rPr>
      </w:r>
      <w:r w:rsidR="00610B08" w:rsidRPr="00610B08">
        <w:rPr>
          <w:rFonts w:ascii="Times New Roman" w:eastAsia="Times New Roman" w:hAnsi="Times New Roman" w:cs="Times New Roman"/>
          <w:sz w:val="20"/>
          <w:szCs w:val="20"/>
          <w:highlight w:val="yellow"/>
        </w:rPr>
        <w:instrText xml:space="preserve"> \* MERGEFORMAT </w:instrText>
      </w:r>
      <w:r w:rsidR="00610B08" w:rsidRPr="00610B08">
        <w:rPr>
          <w:rFonts w:ascii="Times New Roman" w:eastAsia="Times New Roman" w:hAnsi="Times New Roman" w:cs="Times New Roman"/>
          <w:sz w:val="20"/>
          <w:szCs w:val="20"/>
          <w:highlight w:val="yellow"/>
        </w:rPr>
        <w:fldChar w:fldCharType="separate"/>
      </w:r>
      <w:r w:rsidR="00610B08" w:rsidRPr="00610B08">
        <w:rPr>
          <w:rFonts w:ascii="Times New Roman" w:hAnsi="Times New Roman" w:cs="Times New Roman"/>
          <w:b/>
          <w:bCs/>
          <w:sz w:val="20"/>
          <w:szCs w:val="20"/>
        </w:rPr>
        <w:t xml:space="preserve">Table </w:t>
      </w:r>
      <w:r w:rsidR="00610B08" w:rsidRPr="00610B08">
        <w:rPr>
          <w:rFonts w:ascii="Times New Roman" w:hAnsi="Times New Roman" w:cs="Times New Roman"/>
          <w:b/>
          <w:bCs/>
          <w:noProof/>
          <w:sz w:val="20"/>
          <w:szCs w:val="20"/>
        </w:rPr>
        <w:t>2</w:t>
      </w:r>
      <w:r w:rsidR="00610B08" w:rsidRPr="00610B08">
        <w:rPr>
          <w:rFonts w:ascii="Times New Roman" w:eastAsia="Times New Roman" w:hAnsi="Times New Roman" w:cs="Times New Roman"/>
          <w:sz w:val="20"/>
          <w:szCs w:val="20"/>
          <w:highlight w:val="yellow"/>
        </w:rPr>
        <w:fldChar w:fldCharType="end"/>
      </w:r>
      <w:r w:rsidR="00610B08">
        <w:rPr>
          <w:rFonts w:ascii="Times New Roman" w:eastAsia="Times New Roman" w:hAnsi="Times New Roman" w:cs="Times New Roman"/>
          <w:sz w:val="20"/>
          <w:szCs w:val="20"/>
          <w:lang w:val="en-ID"/>
        </w:rPr>
        <w:t xml:space="preserve"> </w:t>
      </w:r>
      <w:r w:rsidR="00515A95">
        <w:rPr>
          <w:rFonts w:ascii="Times New Roman" w:eastAsia="Times New Roman" w:hAnsi="Times New Roman" w:cs="Times New Roman"/>
          <w:sz w:val="20"/>
          <w:szCs w:val="20"/>
        </w:rPr>
        <w:t>demonstrate the value of the developed model in optimizing and estimating TSS removal. Eq (</w:t>
      </w:r>
      <w:r w:rsidR="007C22F6">
        <w:rPr>
          <w:rFonts w:ascii="Times New Roman" w:eastAsia="Times New Roman" w:hAnsi="Times New Roman" w:cs="Times New Roman"/>
          <w:sz w:val="20"/>
          <w:szCs w:val="20"/>
          <w:lang w:val="en-ID"/>
        </w:rPr>
        <w:t>5</w:t>
      </w:r>
      <w:r w:rsidR="00515A95">
        <w:rPr>
          <w:rFonts w:ascii="Times New Roman" w:eastAsia="Times New Roman" w:hAnsi="Times New Roman" w:cs="Times New Roman"/>
          <w:sz w:val="20"/>
          <w:szCs w:val="20"/>
        </w:rPr>
        <w:t xml:space="preserve">)  is the model's representation. The equation covers the various parameters that affect TSS removal. A represents the number of days, B is protease, C is amylase and D is lipase. </w:t>
      </w:r>
    </w:p>
    <w:p w14:paraId="50EB7B30" w14:textId="194811C5" w:rsidR="008A1E26" w:rsidRDefault="00515A95" w:rsidP="008A1E26">
      <w:pPr>
        <w:spacing w:line="240" w:lineRule="auto"/>
        <w:jc w:val="both"/>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rPr>
        <w:t>TSS = 8.94A + 55.76B - 24.88C - 43.07D + 13.38</w:t>
      </w:r>
      <w:r>
        <w:rPr>
          <w:rFonts w:ascii="Times New Roman" w:eastAsia="Times New Roman" w:hAnsi="Times New Roman" w:cs="Times New Roman"/>
          <w:sz w:val="20"/>
          <w:szCs w:val="20"/>
          <w:lang w:val="en-ID"/>
        </w:rPr>
        <w:t xml:space="preserve"> (</w:t>
      </w:r>
      <w:r w:rsidR="007C22F6">
        <w:rPr>
          <w:rFonts w:ascii="Times New Roman" w:eastAsia="Times New Roman" w:hAnsi="Times New Roman" w:cs="Times New Roman"/>
          <w:sz w:val="20"/>
          <w:szCs w:val="20"/>
          <w:lang w:val="en-ID"/>
        </w:rPr>
        <w:t>5</w:t>
      </w:r>
      <w:r>
        <w:rPr>
          <w:rFonts w:ascii="Times New Roman" w:eastAsia="Times New Roman" w:hAnsi="Times New Roman" w:cs="Times New Roman"/>
          <w:sz w:val="20"/>
          <w:szCs w:val="20"/>
          <w:lang w:val="en-ID"/>
        </w:rPr>
        <w:t>)</w:t>
      </w:r>
      <w:bookmarkStart w:id="5" w:name="_Ref106984197"/>
    </w:p>
    <w:p w14:paraId="13F3191D" w14:textId="77777777" w:rsidR="008A1E26" w:rsidRDefault="008A1E26" w:rsidP="008A1E26">
      <w:pPr>
        <w:spacing w:line="240" w:lineRule="auto"/>
        <w:jc w:val="both"/>
        <w:rPr>
          <w:rFonts w:ascii="Times New Roman" w:hAnsi="Times New Roman" w:cs="Times New Roman"/>
          <w:b/>
          <w:bCs/>
          <w:i/>
          <w:iCs/>
        </w:rPr>
      </w:pPr>
    </w:p>
    <w:p w14:paraId="4D6406ED" w14:textId="79616AAB" w:rsidR="009E0BB0" w:rsidRPr="00512DF6" w:rsidRDefault="009E0BB0" w:rsidP="008A1E26">
      <w:pPr>
        <w:spacing w:line="240" w:lineRule="auto"/>
        <w:jc w:val="center"/>
        <w:rPr>
          <w:rFonts w:ascii="Times New Roman" w:hAnsi="Times New Roman" w:cs="Times New Roman"/>
          <w:sz w:val="18"/>
          <w:szCs w:val="18"/>
          <w:lang w:val="en-ID"/>
        </w:rPr>
      </w:pPr>
      <w:r w:rsidRPr="00512DF6">
        <w:rPr>
          <w:rFonts w:ascii="Times New Roman" w:hAnsi="Times New Roman" w:cs="Times New Roman"/>
          <w:b/>
          <w:bCs/>
          <w:sz w:val="18"/>
          <w:szCs w:val="18"/>
        </w:rPr>
        <w:t xml:space="preserve">Table </w:t>
      </w:r>
      <w:r w:rsidRPr="00512DF6">
        <w:rPr>
          <w:rFonts w:ascii="Times New Roman" w:hAnsi="Times New Roman" w:cs="Times New Roman"/>
          <w:b/>
          <w:bCs/>
          <w:sz w:val="18"/>
          <w:szCs w:val="18"/>
        </w:rPr>
        <w:fldChar w:fldCharType="begin"/>
      </w:r>
      <w:r w:rsidRPr="00512DF6">
        <w:rPr>
          <w:rFonts w:ascii="Times New Roman" w:hAnsi="Times New Roman" w:cs="Times New Roman"/>
          <w:b/>
          <w:bCs/>
          <w:sz w:val="18"/>
          <w:szCs w:val="18"/>
        </w:rPr>
        <w:instrText xml:space="preserve"> SEQ Table \* ARABIC </w:instrText>
      </w:r>
      <w:r w:rsidRPr="00512DF6">
        <w:rPr>
          <w:rFonts w:ascii="Times New Roman" w:hAnsi="Times New Roman" w:cs="Times New Roman"/>
          <w:b/>
          <w:bCs/>
          <w:sz w:val="18"/>
          <w:szCs w:val="18"/>
        </w:rPr>
        <w:fldChar w:fldCharType="separate"/>
      </w:r>
      <w:r w:rsidR="001440A8">
        <w:rPr>
          <w:rFonts w:ascii="Times New Roman" w:hAnsi="Times New Roman" w:cs="Times New Roman"/>
          <w:b/>
          <w:bCs/>
          <w:noProof/>
          <w:sz w:val="18"/>
          <w:szCs w:val="18"/>
        </w:rPr>
        <w:t>2</w:t>
      </w:r>
      <w:r w:rsidRPr="00512DF6">
        <w:rPr>
          <w:rFonts w:ascii="Times New Roman" w:hAnsi="Times New Roman" w:cs="Times New Roman"/>
          <w:b/>
          <w:bCs/>
          <w:sz w:val="18"/>
          <w:szCs w:val="18"/>
        </w:rPr>
        <w:fldChar w:fldCharType="end"/>
      </w:r>
      <w:bookmarkEnd w:id="5"/>
      <w:r w:rsidRPr="00512DF6">
        <w:rPr>
          <w:rFonts w:ascii="Times New Roman" w:hAnsi="Times New Roman" w:cs="Times New Roman"/>
          <w:sz w:val="18"/>
          <w:szCs w:val="18"/>
          <w:lang w:val="en-ID"/>
        </w:rPr>
        <w:t xml:space="preserve"> ANOVA Results for TSS Removal</w:t>
      </w:r>
    </w:p>
    <w:tbl>
      <w:tblPr>
        <w:tblW w:w="4343" w:type="dxa"/>
        <w:tblLook w:val="04A0" w:firstRow="1" w:lastRow="0" w:firstColumn="1" w:lastColumn="0" w:noHBand="0" w:noVBand="1"/>
      </w:tblPr>
      <w:tblGrid>
        <w:gridCol w:w="887"/>
        <w:gridCol w:w="837"/>
        <w:gridCol w:w="396"/>
        <w:gridCol w:w="801"/>
        <w:gridCol w:w="711"/>
        <w:gridCol w:w="711"/>
      </w:tblGrid>
      <w:tr w:rsidR="009E0BB0" w:rsidRPr="009E0BB0" w14:paraId="72C73A44" w14:textId="77777777" w:rsidTr="00EA710D">
        <w:trPr>
          <w:trHeight w:val="354"/>
          <w:tblHeader/>
        </w:trPr>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0891D"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Source</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6A99224E"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Sum of Squares</w:t>
            </w:r>
          </w:p>
        </w:tc>
        <w:tc>
          <w:tcPr>
            <w:tcW w:w="396" w:type="dxa"/>
            <w:tcBorders>
              <w:top w:val="single" w:sz="4" w:space="0" w:color="auto"/>
              <w:left w:val="nil"/>
              <w:bottom w:val="single" w:sz="4" w:space="0" w:color="auto"/>
              <w:right w:val="single" w:sz="4" w:space="0" w:color="auto"/>
            </w:tcBorders>
            <w:shd w:val="clear" w:color="000000" w:fill="FFFFFF"/>
            <w:vAlign w:val="center"/>
            <w:hideMark/>
          </w:tcPr>
          <w:p w14:paraId="0FC60572"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proofErr w:type="spellStart"/>
            <w:r w:rsidRPr="009E0BB0">
              <w:rPr>
                <w:rFonts w:ascii="Times New Roman" w:eastAsia="Times New Roman" w:hAnsi="Times New Roman" w:cs="Times New Roman"/>
                <w:b/>
                <w:bCs/>
                <w:color w:val="000000"/>
                <w:sz w:val="18"/>
                <w:szCs w:val="18"/>
                <w:lang w:val="en-ID"/>
              </w:rPr>
              <w:t>df</w:t>
            </w:r>
            <w:proofErr w:type="spellEnd"/>
          </w:p>
        </w:tc>
        <w:tc>
          <w:tcPr>
            <w:tcW w:w="801" w:type="dxa"/>
            <w:tcBorders>
              <w:top w:val="single" w:sz="4" w:space="0" w:color="auto"/>
              <w:left w:val="nil"/>
              <w:bottom w:val="single" w:sz="4" w:space="0" w:color="auto"/>
              <w:right w:val="single" w:sz="4" w:space="0" w:color="auto"/>
            </w:tcBorders>
            <w:shd w:val="clear" w:color="000000" w:fill="FFFFFF"/>
            <w:vAlign w:val="center"/>
            <w:hideMark/>
          </w:tcPr>
          <w:p w14:paraId="3ACBAA99"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Mean Square</w:t>
            </w:r>
          </w:p>
        </w:tc>
        <w:tc>
          <w:tcPr>
            <w:tcW w:w="711" w:type="dxa"/>
            <w:tcBorders>
              <w:top w:val="single" w:sz="4" w:space="0" w:color="auto"/>
              <w:left w:val="nil"/>
              <w:bottom w:val="single" w:sz="4" w:space="0" w:color="auto"/>
              <w:right w:val="single" w:sz="4" w:space="0" w:color="auto"/>
            </w:tcBorders>
            <w:shd w:val="clear" w:color="000000" w:fill="FFFFFF"/>
            <w:vAlign w:val="center"/>
            <w:hideMark/>
          </w:tcPr>
          <w:p w14:paraId="325C94A9"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F-value</w:t>
            </w:r>
          </w:p>
        </w:tc>
        <w:tc>
          <w:tcPr>
            <w:tcW w:w="711" w:type="dxa"/>
            <w:tcBorders>
              <w:top w:val="single" w:sz="4" w:space="0" w:color="auto"/>
              <w:left w:val="nil"/>
              <w:bottom w:val="single" w:sz="4" w:space="0" w:color="auto"/>
              <w:right w:val="single" w:sz="4" w:space="0" w:color="auto"/>
            </w:tcBorders>
            <w:shd w:val="clear" w:color="000000" w:fill="FFFFFF"/>
            <w:vAlign w:val="center"/>
            <w:hideMark/>
          </w:tcPr>
          <w:p w14:paraId="24BFF282"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p-value</w:t>
            </w:r>
          </w:p>
        </w:tc>
      </w:tr>
      <w:tr w:rsidR="009E0BB0" w:rsidRPr="009E0BB0" w14:paraId="4F1FE389" w14:textId="77777777" w:rsidTr="009E0BB0">
        <w:trPr>
          <w:trHeight w:val="369"/>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6013491F" w14:textId="77777777" w:rsidR="009E0BB0" w:rsidRPr="009E0BB0" w:rsidRDefault="009E0BB0" w:rsidP="00634AD5">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Model</w:t>
            </w:r>
          </w:p>
        </w:tc>
        <w:tc>
          <w:tcPr>
            <w:tcW w:w="837" w:type="dxa"/>
            <w:tcBorders>
              <w:top w:val="nil"/>
              <w:left w:val="nil"/>
              <w:bottom w:val="single" w:sz="4" w:space="0" w:color="auto"/>
              <w:right w:val="single" w:sz="4" w:space="0" w:color="auto"/>
            </w:tcBorders>
            <w:shd w:val="clear" w:color="000000" w:fill="FFFFFF"/>
            <w:vAlign w:val="center"/>
            <w:hideMark/>
          </w:tcPr>
          <w:p w14:paraId="5EE9255E"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3628.78</w:t>
            </w:r>
          </w:p>
        </w:tc>
        <w:tc>
          <w:tcPr>
            <w:tcW w:w="396" w:type="dxa"/>
            <w:tcBorders>
              <w:top w:val="nil"/>
              <w:left w:val="nil"/>
              <w:bottom w:val="single" w:sz="4" w:space="0" w:color="auto"/>
              <w:right w:val="single" w:sz="4" w:space="0" w:color="auto"/>
            </w:tcBorders>
            <w:shd w:val="clear" w:color="000000" w:fill="FFFFFF"/>
            <w:vAlign w:val="center"/>
            <w:hideMark/>
          </w:tcPr>
          <w:p w14:paraId="314B71B3"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4</w:t>
            </w:r>
          </w:p>
        </w:tc>
        <w:tc>
          <w:tcPr>
            <w:tcW w:w="801" w:type="dxa"/>
            <w:tcBorders>
              <w:top w:val="nil"/>
              <w:left w:val="nil"/>
              <w:bottom w:val="single" w:sz="4" w:space="0" w:color="auto"/>
              <w:right w:val="single" w:sz="4" w:space="0" w:color="auto"/>
            </w:tcBorders>
            <w:shd w:val="clear" w:color="000000" w:fill="FFFFFF"/>
            <w:vAlign w:val="center"/>
            <w:hideMark/>
          </w:tcPr>
          <w:p w14:paraId="36559EBE"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907.2</w:t>
            </w:r>
          </w:p>
        </w:tc>
        <w:tc>
          <w:tcPr>
            <w:tcW w:w="711" w:type="dxa"/>
            <w:tcBorders>
              <w:top w:val="nil"/>
              <w:left w:val="nil"/>
              <w:bottom w:val="single" w:sz="4" w:space="0" w:color="auto"/>
              <w:right w:val="single" w:sz="4" w:space="0" w:color="auto"/>
            </w:tcBorders>
            <w:shd w:val="clear" w:color="000000" w:fill="FFFFFF"/>
            <w:vAlign w:val="center"/>
            <w:hideMark/>
          </w:tcPr>
          <w:p w14:paraId="0DB7BA24"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77.06</w:t>
            </w:r>
          </w:p>
        </w:tc>
        <w:tc>
          <w:tcPr>
            <w:tcW w:w="711" w:type="dxa"/>
            <w:tcBorders>
              <w:top w:val="nil"/>
              <w:left w:val="nil"/>
              <w:bottom w:val="single" w:sz="4" w:space="0" w:color="auto"/>
              <w:right w:val="single" w:sz="4" w:space="0" w:color="auto"/>
            </w:tcBorders>
            <w:shd w:val="clear" w:color="000000" w:fill="FFFFFF"/>
            <w:vAlign w:val="center"/>
            <w:hideMark/>
          </w:tcPr>
          <w:p w14:paraId="5C6CA5C2"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9E0BB0" w:rsidRPr="009E0BB0" w14:paraId="27BAB4F3" w14:textId="77777777" w:rsidTr="009E0BB0">
        <w:trPr>
          <w:trHeight w:val="184"/>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1568D35E"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A-Day</w:t>
            </w:r>
          </w:p>
        </w:tc>
        <w:tc>
          <w:tcPr>
            <w:tcW w:w="837" w:type="dxa"/>
            <w:tcBorders>
              <w:top w:val="nil"/>
              <w:left w:val="nil"/>
              <w:bottom w:val="single" w:sz="4" w:space="0" w:color="auto"/>
              <w:right w:val="single" w:sz="4" w:space="0" w:color="auto"/>
            </w:tcBorders>
            <w:shd w:val="clear" w:color="000000" w:fill="FFFFFF"/>
            <w:vAlign w:val="center"/>
            <w:hideMark/>
          </w:tcPr>
          <w:p w14:paraId="71817365"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3194.08</w:t>
            </w:r>
          </w:p>
        </w:tc>
        <w:tc>
          <w:tcPr>
            <w:tcW w:w="396" w:type="dxa"/>
            <w:tcBorders>
              <w:top w:val="nil"/>
              <w:left w:val="nil"/>
              <w:bottom w:val="single" w:sz="4" w:space="0" w:color="auto"/>
              <w:right w:val="single" w:sz="4" w:space="0" w:color="auto"/>
            </w:tcBorders>
            <w:shd w:val="clear" w:color="000000" w:fill="FFFFFF"/>
            <w:vAlign w:val="center"/>
            <w:hideMark/>
          </w:tcPr>
          <w:p w14:paraId="0E34D704"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1C296888"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3194.08</w:t>
            </w:r>
          </w:p>
        </w:tc>
        <w:tc>
          <w:tcPr>
            <w:tcW w:w="711" w:type="dxa"/>
            <w:tcBorders>
              <w:top w:val="nil"/>
              <w:left w:val="nil"/>
              <w:bottom w:val="single" w:sz="4" w:space="0" w:color="auto"/>
              <w:right w:val="single" w:sz="4" w:space="0" w:color="auto"/>
            </w:tcBorders>
            <w:shd w:val="clear" w:color="000000" w:fill="FFFFFF"/>
            <w:vAlign w:val="center"/>
            <w:hideMark/>
          </w:tcPr>
          <w:p w14:paraId="7B9BE618"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271.3</w:t>
            </w:r>
          </w:p>
        </w:tc>
        <w:tc>
          <w:tcPr>
            <w:tcW w:w="711" w:type="dxa"/>
            <w:tcBorders>
              <w:top w:val="nil"/>
              <w:left w:val="nil"/>
              <w:bottom w:val="single" w:sz="4" w:space="0" w:color="auto"/>
              <w:right w:val="single" w:sz="4" w:space="0" w:color="auto"/>
            </w:tcBorders>
            <w:shd w:val="clear" w:color="000000" w:fill="FFFFFF"/>
            <w:vAlign w:val="center"/>
            <w:hideMark/>
          </w:tcPr>
          <w:p w14:paraId="26D72BDE"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9E0BB0" w:rsidRPr="009E0BB0" w14:paraId="13404A6E" w14:textId="77777777" w:rsidTr="009E0BB0">
        <w:trPr>
          <w:trHeight w:val="199"/>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40BC84D3"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B-Protease</w:t>
            </w:r>
          </w:p>
        </w:tc>
        <w:tc>
          <w:tcPr>
            <w:tcW w:w="837" w:type="dxa"/>
            <w:tcBorders>
              <w:top w:val="nil"/>
              <w:left w:val="nil"/>
              <w:bottom w:val="single" w:sz="4" w:space="0" w:color="auto"/>
              <w:right w:val="single" w:sz="4" w:space="0" w:color="auto"/>
            </w:tcBorders>
            <w:shd w:val="clear" w:color="000000" w:fill="FFFFFF"/>
            <w:vAlign w:val="center"/>
            <w:hideMark/>
          </w:tcPr>
          <w:p w14:paraId="1B40757C"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73.34</w:t>
            </w:r>
          </w:p>
        </w:tc>
        <w:tc>
          <w:tcPr>
            <w:tcW w:w="396" w:type="dxa"/>
            <w:tcBorders>
              <w:top w:val="nil"/>
              <w:left w:val="nil"/>
              <w:bottom w:val="single" w:sz="4" w:space="0" w:color="auto"/>
              <w:right w:val="single" w:sz="4" w:space="0" w:color="auto"/>
            </w:tcBorders>
            <w:shd w:val="clear" w:color="000000" w:fill="FFFFFF"/>
            <w:vAlign w:val="center"/>
            <w:hideMark/>
          </w:tcPr>
          <w:p w14:paraId="12E7DFEE"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648664AE"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73.34</w:t>
            </w:r>
          </w:p>
        </w:tc>
        <w:tc>
          <w:tcPr>
            <w:tcW w:w="711" w:type="dxa"/>
            <w:tcBorders>
              <w:top w:val="nil"/>
              <w:left w:val="nil"/>
              <w:bottom w:val="single" w:sz="4" w:space="0" w:color="auto"/>
              <w:right w:val="single" w:sz="4" w:space="0" w:color="auto"/>
            </w:tcBorders>
            <w:shd w:val="clear" w:color="000000" w:fill="FFFFFF"/>
            <w:vAlign w:val="center"/>
            <w:hideMark/>
          </w:tcPr>
          <w:p w14:paraId="12D16265"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6.23</w:t>
            </w:r>
          </w:p>
        </w:tc>
        <w:tc>
          <w:tcPr>
            <w:tcW w:w="711" w:type="dxa"/>
            <w:tcBorders>
              <w:top w:val="nil"/>
              <w:left w:val="nil"/>
              <w:bottom w:val="single" w:sz="4" w:space="0" w:color="auto"/>
              <w:right w:val="single" w:sz="4" w:space="0" w:color="auto"/>
            </w:tcBorders>
            <w:shd w:val="clear" w:color="000000" w:fill="FFFFFF"/>
            <w:vAlign w:val="center"/>
            <w:hideMark/>
          </w:tcPr>
          <w:p w14:paraId="05B887D9"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0.0247</w:t>
            </w:r>
          </w:p>
        </w:tc>
      </w:tr>
      <w:tr w:rsidR="009E0BB0" w:rsidRPr="009E0BB0" w14:paraId="6C4C3F94" w14:textId="77777777" w:rsidTr="009E0BB0">
        <w:trPr>
          <w:trHeight w:val="215"/>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24741316"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C-Amylase</w:t>
            </w:r>
          </w:p>
        </w:tc>
        <w:tc>
          <w:tcPr>
            <w:tcW w:w="837" w:type="dxa"/>
            <w:tcBorders>
              <w:top w:val="nil"/>
              <w:left w:val="nil"/>
              <w:bottom w:val="single" w:sz="4" w:space="0" w:color="auto"/>
              <w:right w:val="single" w:sz="4" w:space="0" w:color="auto"/>
            </w:tcBorders>
            <w:shd w:val="clear" w:color="000000" w:fill="FFFFFF"/>
            <w:vAlign w:val="center"/>
            <w:hideMark/>
          </w:tcPr>
          <w:p w14:paraId="140D0484"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187.04</w:t>
            </w:r>
          </w:p>
        </w:tc>
        <w:tc>
          <w:tcPr>
            <w:tcW w:w="396" w:type="dxa"/>
            <w:tcBorders>
              <w:top w:val="nil"/>
              <w:left w:val="nil"/>
              <w:bottom w:val="single" w:sz="4" w:space="0" w:color="auto"/>
              <w:right w:val="single" w:sz="4" w:space="0" w:color="auto"/>
            </w:tcBorders>
            <w:shd w:val="clear" w:color="000000" w:fill="FFFFFF"/>
            <w:vAlign w:val="center"/>
            <w:hideMark/>
          </w:tcPr>
          <w:p w14:paraId="52730768"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21EFF740"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187.04</w:t>
            </w:r>
          </w:p>
        </w:tc>
        <w:tc>
          <w:tcPr>
            <w:tcW w:w="711" w:type="dxa"/>
            <w:tcBorders>
              <w:top w:val="nil"/>
              <w:left w:val="nil"/>
              <w:bottom w:val="single" w:sz="4" w:space="0" w:color="auto"/>
              <w:right w:val="single" w:sz="4" w:space="0" w:color="auto"/>
            </w:tcBorders>
            <w:shd w:val="clear" w:color="000000" w:fill="FFFFFF"/>
            <w:vAlign w:val="center"/>
            <w:hideMark/>
          </w:tcPr>
          <w:p w14:paraId="0DED1D42"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15.89</w:t>
            </w:r>
          </w:p>
        </w:tc>
        <w:tc>
          <w:tcPr>
            <w:tcW w:w="711" w:type="dxa"/>
            <w:tcBorders>
              <w:top w:val="nil"/>
              <w:left w:val="nil"/>
              <w:bottom w:val="single" w:sz="4" w:space="0" w:color="auto"/>
              <w:right w:val="single" w:sz="4" w:space="0" w:color="auto"/>
            </w:tcBorders>
            <w:shd w:val="clear" w:color="000000" w:fill="FFFFFF"/>
            <w:vAlign w:val="center"/>
            <w:hideMark/>
          </w:tcPr>
          <w:p w14:paraId="5C8819A2"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0.0012</w:t>
            </w:r>
          </w:p>
        </w:tc>
      </w:tr>
      <w:tr w:rsidR="009E0BB0" w:rsidRPr="009E0BB0" w14:paraId="7594E005" w14:textId="77777777" w:rsidTr="009E0BB0">
        <w:trPr>
          <w:trHeight w:val="184"/>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443007E7"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D-Lipase</w:t>
            </w:r>
          </w:p>
        </w:tc>
        <w:tc>
          <w:tcPr>
            <w:tcW w:w="837" w:type="dxa"/>
            <w:tcBorders>
              <w:top w:val="nil"/>
              <w:left w:val="nil"/>
              <w:bottom w:val="single" w:sz="4" w:space="0" w:color="auto"/>
              <w:right w:val="single" w:sz="4" w:space="0" w:color="auto"/>
            </w:tcBorders>
            <w:shd w:val="clear" w:color="000000" w:fill="FFFFFF"/>
            <w:vAlign w:val="center"/>
            <w:hideMark/>
          </w:tcPr>
          <w:p w14:paraId="01ABFB91"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4.41</w:t>
            </w:r>
          </w:p>
        </w:tc>
        <w:tc>
          <w:tcPr>
            <w:tcW w:w="396" w:type="dxa"/>
            <w:tcBorders>
              <w:top w:val="nil"/>
              <w:left w:val="nil"/>
              <w:bottom w:val="single" w:sz="4" w:space="0" w:color="auto"/>
              <w:right w:val="single" w:sz="4" w:space="0" w:color="auto"/>
            </w:tcBorders>
            <w:shd w:val="clear" w:color="000000" w:fill="FFFFFF"/>
            <w:vAlign w:val="center"/>
            <w:hideMark/>
          </w:tcPr>
          <w:p w14:paraId="3DDEAA90"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22423BB2"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4.41</w:t>
            </w:r>
          </w:p>
        </w:tc>
        <w:tc>
          <w:tcPr>
            <w:tcW w:w="711" w:type="dxa"/>
            <w:tcBorders>
              <w:top w:val="nil"/>
              <w:left w:val="nil"/>
              <w:bottom w:val="single" w:sz="4" w:space="0" w:color="auto"/>
              <w:right w:val="single" w:sz="4" w:space="0" w:color="auto"/>
            </w:tcBorders>
            <w:shd w:val="clear" w:color="000000" w:fill="FFFFFF"/>
            <w:vAlign w:val="center"/>
            <w:hideMark/>
          </w:tcPr>
          <w:p w14:paraId="61F8DCED"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0.3743</w:t>
            </w:r>
          </w:p>
        </w:tc>
        <w:tc>
          <w:tcPr>
            <w:tcW w:w="711" w:type="dxa"/>
            <w:tcBorders>
              <w:top w:val="nil"/>
              <w:left w:val="nil"/>
              <w:bottom w:val="single" w:sz="4" w:space="0" w:color="auto"/>
              <w:right w:val="single" w:sz="4" w:space="0" w:color="auto"/>
            </w:tcBorders>
            <w:shd w:val="clear" w:color="000000" w:fill="FFFFFF"/>
            <w:vAlign w:val="center"/>
            <w:hideMark/>
          </w:tcPr>
          <w:p w14:paraId="234051F5"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0.5498</w:t>
            </w:r>
          </w:p>
        </w:tc>
      </w:tr>
      <w:tr w:rsidR="009E0BB0" w:rsidRPr="009E0BB0" w14:paraId="51C0A819" w14:textId="77777777" w:rsidTr="009E0BB0">
        <w:trPr>
          <w:trHeight w:val="184"/>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6B630C9C" w14:textId="77777777" w:rsidR="009E0BB0" w:rsidRPr="009E0BB0" w:rsidRDefault="009E0BB0" w:rsidP="00634AD5">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lastRenderedPageBreak/>
              <w:t>Residual</w:t>
            </w:r>
          </w:p>
        </w:tc>
        <w:tc>
          <w:tcPr>
            <w:tcW w:w="837" w:type="dxa"/>
            <w:tcBorders>
              <w:top w:val="nil"/>
              <w:left w:val="nil"/>
              <w:bottom w:val="single" w:sz="4" w:space="0" w:color="auto"/>
              <w:right w:val="single" w:sz="4" w:space="0" w:color="auto"/>
            </w:tcBorders>
            <w:shd w:val="clear" w:color="000000" w:fill="FFFFFF"/>
            <w:vAlign w:val="center"/>
            <w:hideMark/>
          </w:tcPr>
          <w:p w14:paraId="51E7B2FC"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176.6</w:t>
            </w:r>
          </w:p>
        </w:tc>
        <w:tc>
          <w:tcPr>
            <w:tcW w:w="396" w:type="dxa"/>
            <w:tcBorders>
              <w:top w:val="nil"/>
              <w:left w:val="nil"/>
              <w:bottom w:val="single" w:sz="4" w:space="0" w:color="auto"/>
              <w:right w:val="single" w:sz="4" w:space="0" w:color="auto"/>
            </w:tcBorders>
            <w:shd w:val="clear" w:color="000000" w:fill="FFFFFF"/>
            <w:vAlign w:val="center"/>
            <w:hideMark/>
          </w:tcPr>
          <w:p w14:paraId="40CA4031"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15</w:t>
            </w:r>
          </w:p>
        </w:tc>
        <w:tc>
          <w:tcPr>
            <w:tcW w:w="801" w:type="dxa"/>
            <w:tcBorders>
              <w:top w:val="nil"/>
              <w:left w:val="nil"/>
              <w:bottom w:val="single" w:sz="4" w:space="0" w:color="auto"/>
              <w:right w:val="single" w:sz="4" w:space="0" w:color="auto"/>
            </w:tcBorders>
            <w:shd w:val="clear" w:color="000000" w:fill="FFFFFF"/>
            <w:vAlign w:val="center"/>
            <w:hideMark/>
          </w:tcPr>
          <w:p w14:paraId="2A0D7F0E"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11.77</w:t>
            </w:r>
          </w:p>
        </w:tc>
        <w:tc>
          <w:tcPr>
            <w:tcW w:w="711" w:type="dxa"/>
            <w:tcBorders>
              <w:top w:val="nil"/>
              <w:left w:val="nil"/>
              <w:bottom w:val="single" w:sz="4" w:space="0" w:color="auto"/>
              <w:right w:val="single" w:sz="4" w:space="0" w:color="auto"/>
            </w:tcBorders>
            <w:shd w:val="clear" w:color="000000" w:fill="FFFFFF"/>
            <w:vAlign w:val="center"/>
            <w:hideMark/>
          </w:tcPr>
          <w:p w14:paraId="62CFFB19"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711" w:type="dxa"/>
            <w:tcBorders>
              <w:top w:val="nil"/>
              <w:left w:val="nil"/>
              <w:bottom w:val="single" w:sz="4" w:space="0" w:color="auto"/>
              <w:right w:val="single" w:sz="4" w:space="0" w:color="auto"/>
            </w:tcBorders>
            <w:shd w:val="clear" w:color="000000" w:fill="FFFFFF"/>
            <w:vAlign w:val="center"/>
            <w:hideMark/>
          </w:tcPr>
          <w:p w14:paraId="5FE0E511"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r>
      <w:tr w:rsidR="009E0BB0" w:rsidRPr="009E0BB0" w14:paraId="6B933917" w14:textId="77777777" w:rsidTr="009E0BB0">
        <w:trPr>
          <w:trHeight w:val="184"/>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66FDA8A3" w14:textId="77777777" w:rsidR="009E0BB0" w:rsidRPr="009E0BB0" w:rsidRDefault="009E0BB0" w:rsidP="00634AD5">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Cor Total</w:t>
            </w:r>
          </w:p>
        </w:tc>
        <w:tc>
          <w:tcPr>
            <w:tcW w:w="837" w:type="dxa"/>
            <w:tcBorders>
              <w:top w:val="nil"/>
              <w:left w:val="nil"/>
              <w:bottom w:val="single" w:sz="4" w:space="0" w:color="auto"/>
              <w:right w:val="single" w:sz="4" w:space="0" w:color="auto"/>
            </w:tcBorders>
            <w:shd w:val="clear" w:color="000000" w:fill="FFFFFF"/>
            <w:vAlign w:val="center"/>
            <w:hideMark/>
          </w:tcPr>
          <w:p w14:paraId="2C3B6216"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3805.38</w:t>
            </w:r>
          </w:p>
        </w:tc>
        <w:tc>
          <w:tcPr>
            <w:tcW w:w="396" w:type="dxa"/>
            <w:tcBorders>
              <w:top w:val="nil"/>
              <w:left w:val="nil"/>
              <w:bottom w:val="single" w:sz="4" w:space="0" w:color="auto"/>
              <w:right w:val="single" w:sz="4" w:space="0" w:color="auto"/>
            </w:tcBorders>
            <w:shd w:val="clear" w:color="000000" w:fill="FFFFFF"/>
            <w:vAlign w:val="center"/>
            <w:hideMark/>
          </w:tcPr>
          <w:p w14:paraId="7D2EBCE8"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19</w:t>
            </w:r>
          </w:p>
        </w:tc>
        <w:tc>
          <w:tcPr>
            <w:tcW w:w="801" w:type="dxa"/>
            <w:tcBorders>
              <w:top w:val="nil"/>
              <w:left w:val="nil"/>
              <w:bottom w:val="single" w:sz="4" w:space="0" w:color="auto"/>
              <w:right w:val="single" w:sz="4" w:space="0" w:color="auto"/>
            </w:tcBorders>
            <w:shd w:val="clear" w:color="000000" w:fill="FFFFFF"/>
            <w:vAlign w:val="center"/>
            <w:hideMark/>
          </w:tcPr>
          <w:p w14:paraId="05120519"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711" w:type="dxa"/>
            <w:tcBorders>
              <w:top w:val="nil"/>
              <w:left w:val="nil"/>
              <w:bottom w:val="single" w:sz="4" w:space="0" w:color="auto"/>
              <w:right w:val="single" w:sz="4" w:space="0" w:color="auto"/>
            </w:tcBorders>
            <w:shd w:val="clear" w:color="000000" w:fill="FFFFFF"/>
            <w:vAlign w:val="center"/>
            <w:hideMark/>
          </w:tcPr>
          <w:p w14:paraId="1F5A4A74"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711" w:type="dxa"/>
            <w:tcBorders>
              <w:top w:val="nil"/>
              <w:left w:val="nil"/>
              <w:bottom w:val="single" w:sz="4" w:space="0" w:color="auto"/>
              <w:right w:val="single" w:sz="4" w:space="0" w:color="auto"/>
            </w:tcBorders>
            <w:shd w:val="clear" w:color="000000" w:fill="FFFFFF"/>
            <w:vAlign w:val="center"/>
            <w:hideMark/>
          </w:tcPr>
          <w:p w14:paraId="65E70AB9" w14:textId="77777777" w:rsidR="009E0BB0" w:rsidRPr="009E0BB0" w:rsidRDefault="009E0BB0" w:rsidP="00634AD5">
            <w:pPr>
              <w:spacing w:line="240" w:lineRule="auto"/>
              <w:jc w:val="center"/>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r>
    </w:tbl>
    <w:p w14:paraId="40D176CE" w14:textId="77777777" w:rsidR="009E0BB0" w:rsidRPr="009E0BB0" w:rsidRDefault="009E0BB0" w:rsidP="009E0BB0">
      <w:pPr>
        <w:spacing w:line="240" w:lineRule="auto"/>
        <w:jc w:val="center"/>
        <w:rPr>
          <w:rFonts w:ascii="Times New Roman" w:eastAsia="Times New Roman" w:hAnsi="Times New Roman" w:cs="Times New Roman"/>
          <w:sz w:val="20"/>
          <w:szCs w:val="20"/>
          <w:lang w:val="en-ID"/>
        </w:rPr>
      </w:pPr>
    </w:p>
    <w:p w14:paraId="2A8CBAFF" w14:textId="02965F4C" w:rsidR="009E0BB0" w:rsidRPr="009E0BB0" w:rsidRDefault="009E0BB0" w:rsidP="009E0BB0">
      <w:pPr>
        <w:pStyle w:val="Caption"/>
        <w:keepNext/>
        <w:jc w:val="center"/>
        <w:rPr>
          <w:rFonts w:ascii="Times New Roman" w:hAnsi="Times New Roman" w:cs="Times New Roman"/>
          <w:i w:val="0"/>
          <w:iCs w:val="0"/>
          <w:color w:val="auto"/>
        </w:rPr>
      </w:pPr>
      <w:bookmarkStart w:id="6" w:name="_Ref106993097"/>
      <w:r w:rsidRPr="009E0BB0">
        <w:rPr>
          <w:rFonts w:ascii="Times New Roman" w:hAnsi="Times New Roman" w:cs="Times New Roman"/>
          <w:b/>
          <w:bCs/>
          <w:i w:val="0"/>
          <w:iCs w:val="0"/>
          <w:color w:val="auto"/>
        </w:rPr>
        <w:t xml:space="preserve">Table </w:t>
      </w:r>
      <w:r w:rsidRPr="009E0BB0">
        <w:rPr>
          <w:rFonts w:ascii="Times New Roman" w:hAnsi="Times New Roman" w:cs="Times New Roman"/>
          <w:b/>
          <w:bCs/>
          <w:i w:val="0"/>
          <w:iCs w:val="0"/>
          <w:color w:val="auto"/>
        </w:rPr>
        <w:fldChar w:fldCharType="begin"/>
      </w:r>
      <w:r w:rsidRPr="009E0BB0">
        <w:rPr>
          <w:rFonts w:ascii="Times New Roman" w:hAnsi="Times New Roman" w:cs="Times New Roman"/>
          <w:b/>
          <w:bCs/>
          <w:i w:val="0"/>
          <w:iCs w:val="0"/>
          <w:color w:val="auto"/>
        </w:rPr>
        <w:instrText xml:space="preserve"> SEQ Table \* ARABIC </w:instrText>
      </w:r>
      <w:r w:rsidRPr="009E0BB0">
        <w:rPr>
          <w:rFonts w:ascii="Times New Roman" w:hAnsi="Times New Roman" w:cs="Times New Roman"/>
          <w:b/>
          <w:bCs/>
          <w:i w:val="0"/>
          <w:iCs w:val="0"/>
          <w:color w:val="auto"/>
        </w:rPr>
        <w:fldChar w:fldCharType="separate"/>
      </w:r>
      <w:r w:rsidR="001440A8">
        <w:rPr>
          <w:rFonts w:ascii="Times New Roman" w:hAnsi="Times New Roman" w:cs="Times New Roman"/>
          <w:b/>
          <w:bCs/>
          <w:i w:val="0"/>
          <w:iCs w:val="0"/>
          <w:noProof/>
          <w:color w:val="auto"/>
        </w:rPr>
        <w:t>3</w:t>
      </w:r>
      <w:r w:rsidRPr="009E0BB0">
        <w:rPr>
          <w:rFonts w:ascii="Times New Roman" w:hAnsi="Times New Roman" w:cs="Times New Roman"/>
          <w:b/>
          <w:bCs/>
          <w:i w:val="0"/>
          <w:iCs w:val="0"/>
          <w:color w:val="auto"/>
        </w:rPr>
        <w:fldChar w:fldCharType="end"/>
      </w:r>
      <w:bookmarkEnd w:id="6"/>
      <w:r w:rsidRPr="009E0BB0">
        <w:rPr>
          <w:rFonts w:ascii="Times New Roman" w:hAnsi="Times New Roman" w:cs="Times New Roman"/>
          <w:i w:val="0"/>
          <w:iCs w:val="0"/>
          <w:color w:val="auto"/>
          <w:lang w:val="en-ID"/>
        </w:rPr>
        <w:t xml:space="preserve"> ANOVA Results of VSS Removal</w:t>
      </w:r>
    </w:p>
    <w:tbl>
      <w:tblPr>
        <w:tblW w:w="4438" w:type="dxa"/>
        <w:tblLook w:val="04A0" w:firstRow="1" w:lastRow="0" w:firstColumn="1" w:lastColumn="0" w:noHBand="0" w:noVBand="1"/>
      </w:tblPr>
      <w:tblGrid>
        <w:gridCol w:w="926"/>
        <w:gridCol w:w="837"/>
        <w:gridCol w:w="452"/>
        <w:gridCol w:w="801"/>
        <w:gridCol w:w="711"/>
        <w:gridCol w:w="711"/>
      </w:tblGrid>
      <w:tr w:rsidR="006259B7" w:rsidRPr="009E0BB0" w14:paraId="5A709BD1" w14:textId="77777777" w:rsidTr="009E0BB0">
        <w:trPr>
          <w:trHeight w:val="490"/>
        </w:trPr>
        <w:tc>
          <w:tcPr>
            <w:tcW w:w="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7933B"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Source</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09680279"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Sum of Squares</w:t>
            </w:r>
          </w:p>
        </w:tc>
        <w:tc>
          <w:tcPr>
            <w:tcW w:w="452" w:type="dxa"/>
            <w:tcBorders>
              <w:top w:val="single" w:sz="4" w:space="0" w:color="auto"/>
              <w:left w:val="nil"/>
              <w:bottom w:val="single" w:sz="4" w:space="0" w:color="auto"/>
              <w:right w:val="single" w:sz="4" w:space="0" w:color="auto"/>
            </w:tcBorders>
            <w:shd w:val="clear" w:color="000000" w:fill="FFFFFF"/>
            <w:vAlign w:val="center"/>
            <w:hideMark/>
          </w:tcPr>
          <w:p w14:paraId="76338CBB"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proofErr w:type="spellStart"/>
            <w:r w:rsidRPr="009E0BB0">
              <w:rPr>
                <w:rFonts w:ascii="Times New Roman" w:eastAsia="Times New Roman" w:hAnsi="Times New Roman" w:cs="Times New Roman"/>
                <w:b/>
                <w:bCs/>
                <w:color w:val="000000"/>
                <w:sz w:val="18"/>
                <w:szCs w:val="18"/>
                <w:lang w:val="en-ID"/>
              </w:rPr>
              <w:t>df</w:t>
            </w:r>
            <w:proofErr w:type="spellEnd"/>
          </w:p>
        </w:tc>
        <w:tc>
          <w:tcPr>
            <w:tcW w:w="801" w:type="dxa"/>
            <w:tcBorders>
              <w:top w:val="single" w:sz="4" w:space="0" w:color="auto"/>
              <w:left w:val="nil"/>
              <w:bottom w:val="single" w:sz="4" w:space="0" w:color="auto"/>
              <w:right w:val="single" w:sz="4" w:space="0" w:color="auto"/>
            </w:tcBorders>
            <w:shd w:val="clear" w:color="000000" w:fill="FFFFFF"/>
            <w:vAlign w:val="center"/>
            <w:hideMark/>
          </w:tcPr>
          <w:p w14:paraId="32AAEBA7"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Mean Square</w:t>
            </w:r>
          </w:p>
        </w:tc>
        <w:tc>
          <w:tcPr>
            <w:tcW w:w="711" w:type="dxa"/>
            <w:tcBorders>
              <w:top w:val="single" w:sz="4" w:space="0" w:color="auto"/>
              <w:left w:val="nil"/>
              <w:bottom w:val="single" w:sz="4" w:space="0" w:color="auto"/>
              <w:right w:val="single" w:sz="4" w:space="0" w:color="auto"/>
            </w:tcBorders>
            <w:shd w:val="clear" w:color="000000" w:fill="FFFFFF"/>
            <w:vAlign w:val="center"/>
            <w:hideMark/>
          </w:tcPr>
          <w:p w14:paraId="621F3A1C"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F-value</w:t>
            </w:r>
          </w:p>
        </w:tc>
        <w:tc>
          <w:tcPr>
            <w:tcW w:w="711" w:type="dxa"/>
            <w:tcBorders>
              <w:top w:val="single" w:sz="4" w:space="0" w:color="auto"/>
              <w:left w:val="nil"/>
              <w:bottom w:val="single" w:sz="4" w:space="0" w:color="auto"/>
              <w:right w:val="single" w:sz="4" w:space="0" w:color="auto"/>
            </w:tcBorders>
            <w:shd w:val="clear" w:color="000000" w:fill="FFFFFF"/>
            <w:vAlign w:val="center"/>
            <w:hideMark/>
          </w:tcPr>
          <w:p w14:paraId="63053935" w14:textId="77777777" w:rsidR="009E0BB0" w:rsidRPr="009E0BB0" w:rsidRDefault="009E0BB0" w:rsidP="00634AD5">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p-value</w:t>
            </w:r>
          </w:p>
        </w:tc>
      </w:tr>
      <w:tr w:rsidR="006259B7" w:rsidRPr="009E0BB0" w14:paraId="4BA06ED1" w14:textId="77777777" w:rsidTr="009E0BB0">
        <w:trPr>
          <w:trHeight w:val="511"/>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2D167A8B" w14:textId="77777777" w:rsidR="009E0BB0" w:rsidRPr="009E0BB0" w:rsidRDefault="009E0BB0" w:rsidP="00634AD5">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Model</w:t>
            </w:r>
          </w:p>
        </w:tc>
        <w:tc>
          <w:tcPr>
            <w:tcW w:w="837" w:type="dxa"/>
            <w:tcBorders>
              <w:top w:val="nil"/>
              <w:left w:val="nil"/>
              <w:bottom w:val="single" w:sz="4" w:space="0" w:color="auto"/>
              <w:right w:val="single" w:sz="4" w:space="0" w:color="auto"/>
            </w:tcBorders>
            <w:shd w:val="clear" w:color="000000" w:fill="FFFFFF"/>
            <w:vAlign w:val="center"/>
            <w:hideMark/>
          </w:tcPr>
          <w:p w14:paraId="5267E343"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7252.63</w:t>
            </w:r>
          </w:p>
        </w:tc>
        <w:tc>
          <w:tcPr>
            <w:tcW w:w="452" w:type="dxa"/>
            <w:tcBorders>
              <w:top w:val="nil"/>
              <w:left w:val="nil"/>
              <w:bottom w:val="single" w:sz="4" w:space="0" w:color="auto"/>
              <w:right w:val="single" w:sz="4" w:space="0" w:color="auto"/>
            </w:tcBorders>
            <w:shd w:val="clear" w:color="000000" w:fill="FFFFFF"/>
            <w:vAlign w:val="center"/>
            <w:hideMark/>
          </w:tcPr>
          <w:p w14:paraId="76866717"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4</w:t>
            </w:r>
          </w:p>
        </w:tc>
        <w:tc>
          <w:tcPr>
            <w:tcW w:w="801" w:type="dxa"/>
            <w:tcBorders>
              <w:top w:val="nil"/>
              <w:left w:val="nil"/>
              <w:bottom w:val="single" w:sz="4" w:space="0" w:color="auto"/>
              <w:right w:val="single" w:sz="4" w:space="0" w:color="auto"/>
            </w:tcBorders>
            <w:shd w:val="clear" w:color="000000" w:fill="FFFFFF"/>
            <w:vAlign w:val="center"/>
            <w:hideMark/>
          </w:tcPr>
          <w:p w14:paraId="1D2DD0D3"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1813.16</w:t>
            </w:r>
          </w:p>
        </w:tc>
        <w:tc>
          <w:tcPr>
            <w:tcW w:w="711" w:type="dxa"/>
            <w:tcBorders>
              <w:top w:val="nil"/>
              <w:left w:val="nil"/>
              <w:bottom w:val="single" w:sz="4" w:space="0" w:color="auto"/>
              <w:right w:val="single" w:sz="4" w:space="0" w:color="auto"/>
            </w:tcBorders>
            <w:shd w:val="clear" w:color="000000" w:fill="FFFFFF"/>
            <w:vAlign w:val="center"/>
            <w:hideMark/>
          </w:tcPr>
          <w:p w14:paraId="01B0DEAF"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86.04</w:t>
            </w:r>
          </w:p>
        </w:tc>
        <w:tc>
          <w:tcPr>
            <w:tcW w:w="711" w:type="dxa"/>
            <w:tcBorders>
              <w:top w:val="nil"/>
              <w:left w:val="nil"/>
              <w:bottom w:val="single" w:sz="4" w:space="0" w:color="auto"/>
              <w:right w:val="single" w:sz="4" w:space="0" w:color="auto"/>
            </w:tcBorders>
            <w:shd w:val="clear" w:color="000000" w:fill="FFFFFF"/>
            <w:vAlign w:val="center"/>
            <w:hideMark/>
          </w:tcPr>
          <w:p w14:paraId="795BA39B"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6259B7" w:rsidRPr="009E0BB0" w14:paraId="5C9B588A" w14:textId="77777777" w:rsidTr="009E0BB0">
        <w:trPr>
          <w:trHeight w:val="255"/>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64C81BEB"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A-Day</w:t>
            </w:r>
          </w:p>
        </w:tc>
        <w:tc>
          <w:tcPr>
            <w:tcW w:w="837" w:type="dxa"/>
            <w:tcBorders>
              <w:top w:val="nil"/>
              <w:left w:val="nil"/>
              <w:bottom w:val="single" w:sz="4" w:space="0" w:color="auto"/>
              <w:right w:val="single" w:sz="4" w:space="0" w:color="auto"/>
            </w:tcBorders>
            <w:shd w:val="clear" w:color="000000" w:fill="FFFFFF"/>
            <w:vAlign w:val="center"/>
            <w:hideMark/>
          </w:tcPr>
          <w:p w14:paraId="6BE3F7F6"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2908.56</w:t>
            </w:r>
          </w:p>
        </w:tc>
        <w:tc>
          <w:tcPr>
            <w:tcW w:w="452" w:type="dxa"/>
            <w:tcBorders>
              <w:top w:val="nil"/>
              <w:left w:val="nil"/>
              <w:bottom w:val="single" w:sz="4" w:space="0" w:color="auto"/>
              <w:right w:val="single" w:sz="4" w:space="0" w:color="auto"/>
            </w:tcBorders>
            <w:shd w:val="clear" w:color="000000" w:fill="FFFFFF"/>
            <w:vAlign w:val="center"/>
            <w:hideMark/>
          </w:tcPr>
          <w:p w14:paraId="23AC804B"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2BC294B0"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2908.56</w:t>
            </w:r>
          </w:p>
        </w:tc>
        <w:tc>
          <w:tcPr>
            <w:tcW w:w="711" w:type="dxa"/>
            <w:tcBorders>
              <w:top w:val="nil"/>
              <w:left w:val="nil"/>
              <w:bottom w:val="single" w:sz="4" w:space="0" w:color="auto"/>
              <w:right w:val="single" w:sz="4" w:space="0" w:color="auto"/>
            </w:tcBorders>
            <w:shd w:val="clear" w:color="000000" w:fill="FFFFFF"/>
            <w:vAlign w:val="center"/>
            <w:hideMark/>
          </w:tcPr>
          <w:p w14:paraId="62CEFCCD"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138.01</w:t>
            </w:r>
          </w:p>
        </w:tc>
        <w:tc>
          <w:tcPr>
            <w:tcW w:w="711" w:type="dxa"/>
            <w:tcBorders>
              <w:top w:val="nil"/>
              <w:left w:val="nil"/>
              <w:bottom w:val="single" w:sz="4" w:space="0" w:color="auto"/>
              <w:right w:val="single" w:sz="4" w:space="0" w:color="auto"/>
            </w:tcBorders>
            <w:shd w:val="clear" w:color="000000" w:fill="FFFFFF"/>
            <w:vAlign w:val="center"/>
            <w:hideMark/>
          </w:tcPr>
          <w:p w14:paraId="39C52EA6"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6259B7" w:rsidRPr="009E0BB0" w14:paraId="2CBA82D8" w14:textId="77777777" w:rsidTr="009E0BB0">
        <w:trPr>
          <w:trHeight w:val="255"/>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4EA095DA"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B-Protease</w:t>
            </w:r>
          </w:p>
        </w:tc>
        <w:tc>
          <w:tcPr>
            <w:tcW w:w="837" w:type="dxa"/>
            <w:tcBorders>
              <w:top w:val="nil"/>
              <w:left w:val="nil"/>
              <w:bottom w:val="single" w:sz="4" w:space="0" w:color="auto"/>
              <w:right w:val="single" w:sz="4" w:space="0" w:color="auto"/>
            </w:tcBorders>
            <w:shd w:val="clear" w:color="000000" w:fill="FFFFFF"/>
            <w:vAlign w:val="center"/>
            <w:hideMark/>
          </w:tcPr>
          <w:p w14:paraId="01A19F5F"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1378.59</w:t>
            </w:r>
          </w:p>
        </w:tc>
        <w:tc>
          <w:tcPr>
            <w:tcW w:w="452" w:type="dxa"/>
            <w:tcBorders>
              <w:top w:val="nil"/>
              <w:left w:val="nil"/>
              <w:bottom w:val="single" w:sz="4" w:space="0" w:color="auto"/>
              <w:right w:val="single" w:sz="4" w:space="0" w:color="auto"/>
            </w:tcBorders>
            <w:shd w:val="clear" w:color="000000" w:fill="FFFFFF"/>
            <w:vAlign w:val="center"/>
            <w:hideMark/>
          </w:tcPr>
          <w:p w14:paraId="306BA474"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2C90BEAD"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1378.59</w:t>
            </w:r>
          </w:p>
        </w:tc>
        <w:tc>
          <w:tcPr>
            <w:tcW w:w="711" w:type="dxa"/>
            <w:tcBorders>
              <w:top w:val="nil"/>
              <w:left w:val="nil"/>
              <w:bottom w:val="single" w:sz="4" w:space="0" w:color="auto"/>
              <w:right w:val="single" w:sz="4" w:space="0" w:color="auto"/>
            </w:tcBorders>
            <w:shd w:val="clear" w:color="000000" w:fill="FFFFFF"/>
            <w:vAlign w:val="center"/>
            <w:hideMark/>
          </w:tcPr>
          <w:p w14:paraId="47EFAB3B"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65.42</w:t>
            </w:r>
          </w:p>
        </w:tc>
        <w:tc>
          <w:tcPr>
            <w:tcW w:w="711" w:type="dxa"/>
            <w:tcBorders>
              <w:top w:val="nil"/>
              <w:left w:val="nil"/>
              <w:bottom w:val="single" w:sz="4" w:space="0" w:color="auto"/>
              <w:right w:val="single" w:sz="4" w:space="0" w:color="auto"/>
            </w:tcBorders>
            <w:shd w:val="clear" w:color="000000" w:fill="FFFFFF"/>
            <w:vAlign w:val="center"/>
            <w:hideMark/>
          </w:tcPr>
          <w:p w14:paraId="5088D75A"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6259B7" w:rsidRPr="009E0BB0" w14:paraId="023BDDE7" w14:textId="77777777" w:rsidTr="009E0BB0">
        <w:trPr>
          <w:trHeight w:val="277"/>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0A3A6892"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C-Amylase</w:t>
            </w:r>
          </w:p>
        </w:tc>
        <w:tc>
          <w:tcPr>
            <w:tcW w:w="837" w:type="dxa"/>
            <w:tcBorders>
              <w:top w:val="nil"/>
              <w:left w:val="nil"/>
              <w:bottom w:val="single" w:sz="4" w:space="0" w:color="auto"/>
              <w:right w:val="single" w:sz="4" w:space="0" w:color="auto"/>
            </w:tcBorders>
            <w:shd w:val="clear" w:color="000000" w:fill="FFFFFF"/>
            <w:vAlign w:val="center"/>
            <w:hideMark/>
          </w:tcPr>
          <w:p w14:paraId="7DCA632E"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294.74</w:t>
            </w:r>
          </w:p>
        </w:tc>
        <w:tc>
          <w:tcPr>
            <w:tcW w:w="452" w:type="dxa"/>
            <w:tcBorders>
              <w:top w:val="nil"/>
              <w:left w:val="nil"/>
              <w:bottom w:val="single" w:sz="4" w:space="0" w:color="auto"/>
              <w:right w:val="single" w:sz="4" w:space="0" w:color="auto"/>
            </w:tcBorders>
            <w:shd w:val="clear" w:color="000000" w:fill="FFFFFF"/>
            <w:vAlign w:val="center"/>
            <w:hideMark/>
          </w:tcPr>
          <w:p w14:paraId="584BDA1D"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70FB74DB"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294.74</w:t>
            </w:r>
          </w:p>
        </w:tc>
        <w:tc>
          <w:tcPr>
            <w:tcW w:w="711" w:type="dxa"/>
            <w:tcBorders>
              <w:top w:val="nil"/>
              <w:left w:val="nil"/>
              <w:bottom w:val="single" w:sz="4" w:space="0" w:color="auto"/>
              <w:right w:val="single" w:sz="4" w:space="0" w:color="auto"/>
            </w:tcBorders>
            <w:shd w:val="clear" w:color="000000" w:fill="FFFFFF"/>
            <w:vAlign w:val="center"/>
            <w:hideMark/>
          </w:tcPr>
          <w:p w14:paraId="79BEEC18"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13.99</w:t>
            </w:r>
          </w:p>
        </w:tc>
        <w:tc>
          <w:tcPr>
            <w:tcW w:w="711" w:type="dxa"/>
            <w:tcBorders>
              <w:top w:val="nil"/>
              <w:left w:val="nil"/>
              <w:bottom w:val="single" w:sz="4" w:space="0" w:color="auto"/>
              <w:right w:val="single" w:sz="4" w:space="0" w:color="auto"/>
            </w:tcBorders>
            <w:shd w:val="clear" w:color="000000" w:fill="FFFFFF"/>
            <w:vAlign w:val="center"/>
            <w:hideMark/>
          </w:tcPr>
          <w:p w14:paraId="2C743C59"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0.002</w:t>
            </w:r>
          </w:p>
        </w:tc>
      </w:tr>
      <w:tr w:rsidR="006259B7" w:rsidRPr="009E0BB0" w14:paraId="085FA626" w14:textId="77777777" w:rsidTr="009E0BB0">
        <w:trPr>
          <w:trHeight w:val="298"/>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4DBCA9E7"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D-Lipase</w:t>
            </w:r>
          </w:p>
        </w:tc>
        <w:tc>
          <w:tcPr>
            <w:tcW w:w="837" w:type="dxa"/>
            <w:tcBorders>
              <w:top w:val="nil"/>
              <w:left w:val="nil"/>
              <w:bottom w:val="single" w:sz="4" w:space="0" w:color="auto"/>
              <w:right w:val="single" w:sz="4" w:space="0" w:color="auto"/>
            </w:tcBorders>
            <w:shd w:val="clear" w:color="000000" w:fill="FFFFFF"/>
            <w:vAlign w:val="center"/>
            <w:hideMark/>
          </w:tcPr>
          <w:p w14:paraId="59CEEB98"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339.39</w:t>
            </w:r>
          </w:p>
        </w:tc>
        <w:tc>
          <w:tcPr>
            <w:tcW w:w="452" w:type="dxa"/>
            <w:tcBorders>
              <w:top w:val="nil"/>
              <w:left w:val="nil"/>
              <w:bottom w:val="single" w:sz="4" w:space="0" w:color="auto"/>
              <w:right w:val="single" w:sz="4" w:space="0" w:color="auto"/>
            </w:tcBorders>
            <w:shd w:val="clear" w:color="000000" w:fill="FFFFFF"/>
            <w:vAlign w:val="center"/>
            <w:hideMark/>
          </w:tcPr>
          <w:p w14:paraId="72310D8B"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5EE179D7"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339.39</w:t>
            </w:r>
          </w:p>
        </w:tc>
        <w:tc>
          <w:tcPr>
            <w:tcW w:w="711" w:type="dxa"/>
            <w:tcBorders>
              <w:top w:val="nil"/>
              <w:left w:val="nil"/>
              <w:bottom w:val="single" w:sz="4" w:space="0" w:color="auto"/>
              <w:right w:val="single" w:sz="4" w:space="0" w:color="auto"/>
            </w:tcBorders>
            <w:shd w:val="clear" w:color="000000" w:fill="FFFFFF"/>
            <w:vAlign w:val="center"/>
            <w:hideMark/>
          </w:tcPr>
          <w:p w14:paraId="0B0C2020"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16.1</w:t>
            </w:r>
          </w:p>
        </w:tc>
        <w:tc>
          <w:tcPr>
            <w:tcW w:w="711" w:type="dxa"/>
            <w:tcBorders>
              <w:top w:val="nil"/>
              <w:left w:val="nil"/>
              <w:bottom w:val="single" w:sz="4" w:space="0" w:color="auto"/>
              <w:right w:val="single" w:sz="4" w:space="0" w:color="auto"/>
            </w:tcBorders>
            <w:shd w:val="clear" w:color="000000" w:fill="FFFFFF"/>
            <w:vAlign w:val="center"/>
            <w:hideMark/>
          </w:tcPr>
          <w:p w14:paraId="6B391821"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0.0011</w:t>
            </w:r>
          </w:p>
        </w:tc>
      </w:tr>
      <w:tr w:rsidR="006259B7" w:rsidRPr="009E0BB0" w14:paraId="269488BC" w14:textId="77777777" w:rsidTr="009E0BB0">
        <w:trPr>
          <w:trHeight w:val="255"/>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5875B288" w14:textId="77777777" w:rsidR="009E0BB0" w:rsidRPr="009E0BB0" w:rsidRDefault="009E0BB0" w:rsidP="00634AD5">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Residual</w:t>
            </w:r>
          </w:p>
        </w:tc>
        <w:tc>
          <w:tcPr>
            <w:tcW w:w="837" w:type="dxa"/>
            <w:tcBorders>
              <w:top w:val="nil"/>
              <w:left w:val="nil"/>
              <w:bottom w:val="single" w:sz="4" w:space="0" w:color="auto"/>
              <w:right w:val="single" w:sz="4" w:space="0" w:color="auto"/>
            </w:tcBorders>
            <w:shd w:val="clear" w:color="000000" w:fill="FFFFFF"/>
            <w:vAlign w:val="center"/>
            <w:hideMark/>
          </w:tcPr>
          <w:p w14:paraId="364EE41F"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316.11</w:t>
            </w:r>
          </w:p>
        </w:tc>
        <w:tc>
          <w:tcPr>
            <w:tcW w:w="452" w:type="dxa"/>
            <w:tcBorders>
              <w:top w:val="nil"/>
              <w:left w:val="nil"/>
              <w:bottom w:val="single" w:sz="4" w:space="0" w:color="auto"/>
              <w:right w:val="single" w:sz="4" w:space="0" w:color="auto"/>
            </w:tcBorders>
            <w:shd w:val="clear" w:color="000000" w:fill="FFFFFF"/>
            <w:vAlign w:val="center"/>
            <w:hideMark/>
          </w:tcPr>
          <w:p w14:paraId="0B925581"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15</w:t>
            </w:r>
          </w:p>
        </w:tc>
        <w:tc>
          <w:tcPr>
            <w:tcW w:w="801" w:type="dxa"/>
            <w:tcBorders>
              <w:top w:val="nil"/>
              <w:left w:val="nil"/>
              <w:bottom w:val="single" w:sz="4" w:space="0" w:color="auto"/>
              <w:right w:val="single" w:sz="4" w:space="0" w:color="auto"/>
            </w:tcBorders>
            <w:shd w:val="clear" w:color="000000" w:fill="FFFFFF"/>
            <w:vAlign w:val="center"/>
            <w:hideMark/>
          </w:tcPr>
          <w:p w14:paraId="07E6D9FC"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21.07</w:t>
            </w:r>
          </w:p>
        </w:tc>
        <w:tc>
          <w:tcPr>
            <w:tcW w:w="711" w:type="dxa"/>
            <w:tcBorders>
              <w:top w:val="nil"/>
              <w:left w:val="nil"/>
              <w:bottom w:val="single" w:sz="4" w:space="0" w:color="auto"/>
              <w:right w:val="single" w:sz="4" w:space="0" w:color="auto"/>
            </w:tcBorders>
            <w:shd w:val="clear" w:color="000000" w:fill="FFFFFF"/>
            <w:vAlign w:val="center"/>
            <w:hideMark/>
          </w:tcPr>
          <w:p w14:paraId="3E453ACA"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711" w:type="dxa"/>
            <w:tcBorders>
              <w:top w:val="nil"/>
              <w:left w:val="nil"/>
              <w:bottom w:val="single" w:sz="4" w:space="0" w:color="auto"/>
              <w:right w:val="single" w:sz="4" w:space="0" w:color="auto"/>
            </w:tcBorders>
            <w:shd w:val="clear" w:color="000000" w:fill="FFFFFF"/>
            <w:vAlign w:val="center"/>
            <w:hideMark/>
          </w:tcPr>
          <w:p w14:paraId="00ED319A"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r>
      <w:tr w:rsidR="006259B7" w:rsidRPr="009E0BB0" w14:paraId="4D579480" w14:textId="77777777" w:rsidTr="009E0BB0">
        <w:trPr>
          <w:trHeight w:val="255"/>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2B4E5915" w14:textId="77777777" w:rsidR="009E0BB0" w:rsidRPr="009E0BB0" w:rsidRDefault="009E0BB0" w:rsidP="00634AD5">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Cor Total</w:t>
            </w:r>
          </w:p>
        </w:tc>
        <w:tc>
          <w:tcPr>
            <w:tcW w:w="837" w:type="dxa"/>
            <w:tcBorders>
              <w:top w:val="nil"/>
              <w:left w:val="nil"/>
              <w:bottom w:val="single" w:sz="4" w:space="0" w:color="auto"/>
              <w:right w:val="single" w:sz="4" w:space="0" w:color="auto"/>
            </w:tcBorders>
            <w:shd w:val="clear" w:color="000000" w:fill="FFFFFF"/>
            <w:vAlign w:val="center"/>
            <w:hideMark/>
          </w:tcPr>
          <w:p w14:paraId="77BC563A"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7568.74</w:t>
            </w:r>
          </w:p>
        </w:tc>
        <w:tc>
          <w:tcPr>
            <w:tcW w:w="452" w:type="dxa"/>
            <w:tcBorders>
              <w:top w:val="nil"/>
              <w:left w:val="nil"/>
              <w:bottom w:val="single" w:sz="4" w:space="0" w:color="auto"/>
              <w:right w:val="single" w:sz="4" w:space="0" w:color="auto"/>
            </w:tcBorders>
            <w:shd w:val="clear" w:color="000000" w:fill="FFFFFF"/>
            <w:vAlign w:val="center"/>
            <w:hideMark/>
          </w:tcPr>
          <w:p w14:paraId="0F44DE3B" w14:textId="77777777" w:rsidR="009E0BB0" w:rsidRPr="009E0BB0" w:rsidRDefault="009E0BB0" w:rsidP="00634AD5">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19</w:t>
            </w:r>
          </w:p>
        </w:tc>
        <w:tc>
          <w:tcPr>
            <w:tcW w:w="801" w:type="dxa"/>
            <w:tcBorders>
              <w:top w:val="nil"/>
              <w:left w:val="nil"/>
              <w:bottom w:val="single" w:sz="4" w:space="0" w:color="auto"/>
              <w:right w:val="single" w:sz="4" w:space="0" w:color="auto"/>
            </w:tcBorders>
            <w:shd w:val="clear" w:color="000000" w:fill="FFFFFF"/>
            <w:vAlign w:val="center"/>
            <w:hideMark/>
          </w:tcPr>
          <w:p w14:paraId="600E2F8F"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711" w:type="dxa"/>
            <w:tcBorders>
              <w:top w:val="nil"/>
              <w:left w:val="nil"/>
              <w:bottom w:val="single" w:sz="4" w:space="0" w:color="auto"/>
              <w:right w:val="single" w:sz="4" w:space="0" w:color="auto"/>
            </w:tcBorders>
            <w:shd w:val="clear" w:color="000000" w:fill="FFFFFF"/>
            <w:vAlign w:val="center"/>
            <w:hideMark/>
          </w:tcPr>
          <w:p w14:paraId="1B436EA6"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711" w:type="dxa"/>
            <w:tcBorders>
              <w:top w:val="nil"/>
              <w:left w:val="nil"/>
              <w:bottom w:val="single" w:sz="4" w:space="0" w:color="auto"/>
              <w:right w:val="single" w:sz="4" w:space="0" w:color="auto"/>
            </w:tcBorders>
            <w:shd w:val="clear" w:color="000000" w:fill="FFFFFF"/>
            <w:vAlign w:val="center"/>
            <w:hideMark/>
          </w:tcPr>
          <w:p w14:paraId="04F886CA" w14:textId="77777777" w:rsidR="009E0BB0" w:rsidRPr="009E0BB0" w:rsidRDefault="009E0BB0" w:rsidP="00634AD5">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r>
    </w:tbl>
    <w:p w14:paraId="01A2AF8F" w14:textId="77777777" w:rsidR="00512DF6" w:rsidRDefault="00512DF6" w:rsidP="00EA710D">
      <w:pPr>
        <w:pStyle w:val="Caption"/>
        <w:keepNext/>
        <w:jc w:val="center"/>
        <w:rPr>
          <w:rFonts w:ascii="Times New Roman" w:hAnsi="Times New Roman" w:cs="Times New Roman"/>
          <w:b/>
          <w:bCs/>
          <w:i w:val="0"/>
          <w:iCs w:val="0"/>
          <w:color w:val="auto"/>
        </w:rPr>
      </w:pPr>
      <w:bookmarkStart w:id="7" w:name="_Ref106985590"/>
    </w:p>
    <w:p w14:paraId="0BDAB46C" w14:textId="789F7575" w:rsidR="00EA710D" w:rsidRPr="00EA710D" w:rsidRDefault="00EA710D" w:rsidP="00EA710D">
      <w:pPr>
        <w:pStyle w:val="Caption"/>
        <w:keepNext/>
        <w:jc w:val="center"/>
        <w:rPr>
          <w:rFonts w:ascii="Times New Roman" w:hAnsi="Times New Roman" w:cs="Times New Roman"/>
          <w:i w:val="0"/>
          <w:iCs w:val="0"/>
          <w:color w:val="auto"/>
        </w:rPr>
      </w:pPr>
      <w:r w:rsidRPr="00EA710D">
        <w:rPr>
          <w:rFonts w:ascii="Times New Roman" w:hAnsi="Times New Roman" w:cs="Times New Roman"/>
          <w:b/>
          <w:bCs/>
          <w:i w:val="0"/>
          <w:iCs w:val="0"/>
          <w:color w:val="auto"/>
        </w:rPr>
        <w:t xml:space="preserve">Table </w:t>
      </w:r>
      <w:r w:rsidRPr="00EA710D">
        <w:rPr>
          <w:rFonts w:ascii="Times New Roman" w:hAnsi="Times New Roman" w:cs="Times New Roman"/>
          <w:b/>
          <w:bCs/>
          <w:i w:val="0"/>
          <w:iCs w:val="0"/>
          <w:color w:val="auto"/>
        </w:rPr>
        <w:fldChar w:fldCharType="begin"/>
      </w:r>
      <w:r w:rsidRPr="00EA710D">
        <w:rPr>
          <w:rFonts w:ascii="Times New Roman" w:hAnsi="Times New Roman" w:cs="Times New Roman"/>
          <w:b/>
          <w:bCs/>
          <w:i w:val="0"/>
          <w:iCs w:val="0"/>
          <w:color w:val="auto"/>
        </w:rPr>
        <w:instrText xml:space="preserve"> SEQ Table \* ARABIC </w:instrText>
      </w:r>
      <w:r w:rsidRPr="00EA710D">
        <w:rPr>
          <w:rFonts w:ascii="Times New Roman" w:hAnsi="Times New Roman" w:cs="Times New Roman"/>
          <w:b/>
          <w:bCs/>
          <w:i w:val="0"/>
          <w:iCs w:val="0"/>
          <w:color w:val="auto"/>
        </w:rPr>
        <w:fldChar w:fldCharType="separate"/>
      </w:r>
      <w:r w:rsidR="001440A8">
        <w:rPr>
          <w:rFonts w:ascii="Times New Roman" w:hAnsi="Times New Roman" w:cs="Times New Roman"/>
          <w:b/>
          <w:bCs/>
          <w:i w:val="0"/>
          <w:iCs w:val="0"/>
          <w:noProof/>
          <w:color w:val="auto"/>
        </w:rPr>
        <w:t>4</w:t>
      </w:r>
      <w:r w:rsidRPr="00EA710D">
        <w:rPr>
          <w:rFonts w:ascii="Times New Roman" w:hAnsi="Times New Roman" w:cs="Times New Roman"/>
          <w:b/>
          <w:bCs/>
          <w:i w:val="0"/>
          <w:iCs w:val="0"/>
          <w:color w:val="auto"/>
        </w:rPr>
        <w:fldChar w:fldCharType="end"/>
      </w:r>
      <w:bookmarkEnd w:id="7"/>
      <w:r w:rsidRPr="00EA710D">
        <w:rPr>
          <w:rFonts w:ascii="Times New Roman" w:hAnsi="Times New Roman" w:cs="Times New Roman"/>
          <w:i w:val="0"/>
          <w:iCs w:val="0"/>
          <w:color w:val="auto"/>
          <w:lang w:val="en-ID"/>
        </w:rPr>
        <w:t xml:space="preserve"> ANOVA Results of TAN Removal</w:t>
      </w:r>
    </w:p>
    <w:tbl>
      <w:tblPr>
        <w:tblW w:w="4531" w:type="dxa"/>
        <w:tblLook w:val="04A0" w:firstRow="1" w:lastRow="0" w:firstColumn="1" w:lastColumn="0" w:noHBand="0" w:noVBand="1"/>
      </w:tblPr>
      <w:tblGrid>
        <w:gridCol w:w="887"/>
        <w:gridCol w:w="837"/>
        <w:gridCol w:w="396"/>
        <w:gridCol w:w="801"/>
        <w:gridCol w:w="711"/>
        <w:gridCol w:w="899"/>
      </w:tblGrid>
      <w:tr w:rsidR="009E0BB0" w:rsidRPr="009E0BB0" w14:paraId="2CEF5770" w14:textId="77777777" w:rsidTr="006259B7">
        <w:trPr>
          <w:trHeight w:val="618"/>
          <w:tblHeader/>
        </w:trPr>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E15230" w14:textId="77777777" w:rsidR="009E0BB0" w:rsidRPr="009E0BB0" w:rsidRDefault="009E0BB0" w:rsidP="009E0BB0">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Source</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121ACFCF" w14:textId="77777777" w:rsidR="009E0BB0" w:rsidRPr="009E0BB0" w:rsidRDefault="009E0BB0" w:rsidP="009E0BB0">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Sum of Squares</w:t>
            </w:r>
          </w:p>
        </w:tc>
        <w:tc>
          <w:tcPr>
            <w:tcW w:w="396" w:type="dxa"/>
            <w:tcBorders>
              <w:top w:val="single" w:sz="4" w:space="0" w:color="auto"/>
              <w:left w:val="nil"/>
              <w:bottom w:val="single" w:sz="4" w:space="0" w:color="auto"/>
              <w:right w:val="single" w:sz="4" w:space="0" w:color="auto"/>
            </w:tcBorders>
            <w:shd w:val="clear" w:color="000000" w:fill="FFFFFF"/>
            <w:vAlign w:val="center"/>
            <w:hideMark/>
          </w:tcPr>
          <w:p w14:paraId="29A2FFE8" w14:textId="77777777" w:rsidR="009E0BB0" w:rsidRPr="009E0BB0" w:rsidRDefault="009E0BB0" w:rsidP="009E0BB0">
            <w:pPr>
              <w:spacing w:line="240" w:lineRule="auto"/>
              <w:jc w:val="center"/>
              <w:rPr>
                <w:rFonts w:ascii="Times New Roman" w:eastAsia="Times New Roman" w:hAnsi="Times New Roman" w:cs="Times New Roman"/>
                <w:b/>
                <w:bCs/>
                <w:color w:val="000000"/>
                <w:sz w:val="18"/>
                <w:szCs w:val="18"/>
                <w:lang w:val="en-ID"/>
              </w:rPr>
            </w:pPr>
            <w:proofErr w:type="spellStart"/>
            <w:r w:rsidRPr="009E0BB0">
              <w:rPr>
                <w:rFonts w:ascii="Times New Roman" w:eastAsia="Times New Roman" w:hAnsi="Times New Roman" w:cs="Times New Roman"/>
                <w:b/>
                <w:bCs/>
                <w:color w:val="000000"/>
                <w:sz w:val="18"/>
                <w:szCs w:val="18"/>
                <w:lang w:val="en-ID"/>
              </w:rPr>
              <w:t>df</w:t>
            </w:r>
            <w:proofErr w:type="spellEnd"/>
          </w:p>
        </w:tc>
        <w:tc>
          <w:tcPr>
            <w:tcW w:w="801" w:type="dxa"/>
            <w:tcBorders>
              <w:top w:val="single" w:sz="4" w:space="0" w:color="auto"/>
              <w:left w:val="nil"/>
              <w:bottom w:val="single" w:sz="4" w:space="0" w:color="auto"/>
              <w:right w:val="single" w:sz="4" w:space="0" w:color="auto"/>
            </w:tcBorders>
            <w:shd w:val="clear" w:color="000000" w:fill="FFFFFF"/>
            <w:vAlign w:val="center"/>
            <w:hideMark/>
          </w:tcPr>
          <w:p w14:paraId="6D403A99" w14:textId="77777777" w:rsidR="009E0BB0" w:rsidRPr="009E0BB0" w:rsidRDefault="009E0BB0" w:rsidP="009E0BB0">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Mean Square</w:t>
            </w:r>
          </w:p>
        </w:tc>
        <w:tc>
          <w:tcPr>
            <w:tcW w:w="711" w:type="dxa"/>
            <w:tcBorders>
              <w:top w:val="single" w:sz="4" w:space="0" w:color="auto"/>
              <w:left w:val="nil"/>
              <w:bottom w:val="single" w:sz="4" w:space="0" w:color="auto"/>
              <w:right w:val="single" w:sz="4" w:space="0" w:color="auto"/>
            </w:tcBorders>
            <w:shd w:val="clear" w:color="000000" w:fill="FFFFFF"/>
            <w:vAlign w:val="center"/>
            <w:hideMark/>
          </w:tcPr>
          <w:p w14:paraId="5414FF2F" w14:textId="77777777" w:rsidR="009E0BB0" w:rsidRPr="009E0BB0" w:rsidRDefault="009E0BB0" w:rsidP="009E0BB0">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F-value</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448E94CD" w14:textId="77777777" w:rsidR="009E0BB0" w:rsidRPr="009E0BB0" w:rsidRDefault="009E0BB0" w:rsidP="009E0BB0">
            <w:pPr>
              <w:spacing w:line="240" w:lineRule="auto"/>
              <w:jc w:val="center"/>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p-value</w:t>
            </w:r>
          </w:p>
        </w:tc>
      </w:tr>
      <w:tr w:rsidR="009E0BB0" w:rsidRPr="009E0BB0" w14:paraId="4322F3C3" w14:textId="77777777" w:rsidTr="009E0BB0">
        <w:trPr>
          <w:trHeight w:val="449"/>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74FA2ACB" w14:textId="77777777" w:rsidR="009E0BB0" w:rsidRPr="009E0BB0" w:rsidRDefault="009E0BB0" w:rsidP="009E0BB0">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Model</w:t>
            </w:r>
          </w:p>
        </w:tc>
        <w:tc>
          <w:tcPr>
            <w:tcW w:w="837" w:type="dxa"/>
            <w:tcBorders>
              <w:top w:val="nil"/>
              <w:left w:val="nil"/>
              <w:bottom w:val="single" w:sz="4" w:space="0" w:color="auto"/>
              <w:right w:val="single" w:sz="4" w:space="0" w:color="auto"/>
            </w:tcBorders>
            <w:shd w:val="clear" w:color="000000" w:fill="FFFFFF"/>
            <w:vAlign w:val="center"/>
            <w:hideMark/>
          </w:tcPr>
          <w:p w14:paraId="3C48960C"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3274.08</w:t>
            </w:r>
          </w:p>
        </w:tc>
        <w:tc>
          <w:tcPr>
            <w:tcW w:w="396" w:type="dxa"/>
            <w:tcBorders>
              <w:top w:val="nil"/>
              <w:left w:val="nil"/>
              <w:bottom w:val="single" w:sz="4" w:space="0" w:color="auto"/>
              <w:right w:val="single" w:sz="4" w:space="0" w:color="auto"/>
            </w:tcBorders>
            <w:shd w:val="clear" w:color="000000" w:fill="FFFFFF"/>
            <w:vAlign w:val="center"/>
            <w:hideMark/>
          </w:tcPr>
          <w:p w14:paraId="47B11E34"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4</w:t>
            </w:r>
          </w:p>
        </w:tc>
        <w:tc>
          <w:tcPr>
            <w:tcW w:w="801" w:type="dxa"/>
            <w:tcBorders>
              <w:top w:val="nil"/>
              <w:left w:val="nil"/>
              <w:bottom w:val="single" w:sz="4" w:space="0" w:color="auto"/>
              <w:right w:val="single" w:sz="4" w:space="0" w:color="auto"/>
            </w:tcBorders>
            <w:shd w:val="clear" w:color="000000" w:fill="FFFFFF"/>
            <w:vAlign w:val="center"/>
            <w:hideMark/>
          </w:tcPr>
          <w:p w14:paraId="70E0948B"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818.52</w:t>
            </w:r>
          </w:p>
        </w:tc>
        <w:tc>
          <w:tcPr>
            <w:tcW w:w="711" w:type="dxa"/>
            <w:tcBorders>
              <w:top w:val="nil"/>
              <w:left w:val="nil"/>
              <w:bottom w:val="single" w:sz="4" w:space="0" w:color="auto"/>
              <w:right w:val="single" w:sz="4" w:space="0" w:color="auto"/>
            </w:tcBorders>
            <w:shd w:val="clear" w:color="000000" w:fill="FFFFFF"/>
            <w:vAlign w:val="center"/>
            <w:hideMark/>
          </w:tcPr>
          <w:p w14:paraId="72AF88A9"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111.71</w:t>
            </w:r>
          </w:p>
        </w:tc>
        <w:tc>
          <w:tcPr>
            <w:tcW w:w="899" w:type="dxa"/>
            <w:tcBorders>
              <w:top w:val="nil"/>
              <w:left w:val="nil"/>
              <w:bottom w:val="single" w:sz="4" w:space="0" w:color="auto"/>
              <w:right w:val="single" w:sz="4" w:space="0" w:color="auto"/>
            </w:tcBorders>
            <w:shd w:val="clear" w:color="000000" w:fill="FFFFFF"/>
            <w:vAlign w:val="center"/>
            <w:hideMark/>
          </w:tcPr>
          <w:p w14:paraId="531AB873"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9E0BB0" w:rsidRPr="009E0BB0" w14:paraId="4B26D123" w14:textId="77777777" w:rsidTr="009E0BB0">
        <w:trPr>
          <w:trHeight w:val="270"/>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2EEE4D78"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A-Day</w:t>
            </w:r>
          </w:p>
        </w:tc>
        <w:tc>
          <w:tcPr>
            <w:tcW w:w="837" w:type="dxa"/>
            <w:tcBorders>
              <w:top w:val="nil"/>
              <w:left w:val="nil"/>
              <w:bottom w:val="single" w:sz="4" w:space="0" w:color="auto"/>
              <w:right w:val="single" w:sz="4" w:space="0" w:color="auto"/>
            </w:tcBorders>
            <w:shd w:val="clear" w:color="000000" w:fill="FFFFFF"/>
            <w:vAlign w:val="center"/>
            <w:hideMark/>
          </w:tcPr>
          <w:p w14:paraId="071EAEF7"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1360.61</w:t>
            </w:r>
          </w:p>
        </w:tc>
        <w:tc>
          <w:tcPr>
            <w:tcW w:w="396" w:type="dxa"/>
            <w:tcBorders>
              <w:top w:val="nil"/>
              <w:left w:val="nil"/>
              <w:bottom w:val="single" w:sz="4" w:space="0" w:color="auto"/>
              <w:right w:val="single" w:sz="4" w:space="0" w:color="auto"/>
            </w:tcBorders>
            <w:shd w:val="clear" w:color="000000" w:fill="FFFFFF"/>
            <w:vAlign w:val="center"/>
            <w:hideMark/>
          </w:tcPr>
          <w:p w14:paraId="3F2B0050"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6FB7DAF2"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1360.61</w:t>
            </w:r>
          </w:p>
        </w:tc>
        <w:tc>
          <w:tcPr>
            <w:tcW w:w="711" w:type="dxa"/>
            <w:tcBorders>
              <w:top w:val="nil"/>
              <w:left w:val="nil"/>
              <w:bottom w:val="single" w:sz="4" w:space="0" w:color="auto"/>
              <w:right w:val="single" w:sz="4" w:space="0" w:color="auto"/>
            </w:tcBorders>
            <w:shd w:val="clear" w:color="000000" w:fill="FFFFFF"/>
            <w:vAlign w:val="center"/>
            <w:hideMark/>
          </w:tcPr>
          <w:p w14:paraId="7B57669A"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185.69</w:t>
            </w:r>
          </w:p>
        </w:tc>
        <w:tc>
          <w:tcPr>
            <w:tcW w:w="899" w:type="dxa"/>
            <w:tcBorders>
              <w:top w:val="nil"/>
              <w:left w:val="nil"/>
              <w:bottom w:val="single" w:sz="4" w:space="0" w:color="auto"/>
              <w:right w:val="single" w:sz="4" w:space="0" w:color="auto"/>
            </w:tcBorders>
            <w:shd w:val="clear" w:color="000000" w:fill="FFFFFF"/>
            <w:vAlign w:val="center"/>
            <w:hideMark/>
          </w:tcPr>
          <w:p w14:paraId="63082957"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9E0BB0" w:rsidRPr="009E0BB0" w14:paraId="7A1427D6" w14:textId="77777777" w:rsidTr="009E0BB0">
        <w:trPr>
          <w:trHeight w:val="542"/>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2B320016"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B-Protease</w:t>
            </w:r>
          </w:p>
        </w:tc>
        <w:tc>
          <w:tcPr>
            <w:tcW w:w="837" w:type="dxa"/>
            <w:tcBorders>
              <w:top w:val="nil"/>
              <w:left w:val="nil"/>
              <w:bottom w:val="single" w:sz="4" w:space="0" w:color="auto"/>
              <w:right w:val="single" w:sz="4" w:space="0" w:color="auto"/>
            </w:tcBorders>
            <w:shd w:val="clear" w:color="000000" w:fill="FFFFFF"/>
            <w:vAlign w:val="center"/>
            <w:hideMark/>
          </w:tcPr>
          <w:p w14:paraId="383A13B3"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1314.15</w:t>
            </w:r>
          </w:p>
        </w:tc>
        <w:tc>
          <w:tcPr>
            <w:tcW w:w="396" w:type="dxa"/>
            <w:tcBorders>
              <w:top w:val="nil"/>
              <w:left w:val="nil"/>
              <w:bottom w:val="single" w:sz="4" w:space="0" w:color="auto"/>
              <w:right w:val="single" w:sz="4" w:space="0" w:color="auto"/>
            </w:tcBorders>
            <w:shd w:val="clear" w:color="000000" w:fill="FFFFFF"/>
            <w:vAlign w:val="center"/>
            <w:hideMark/>
          </w:tcPr>
          <w:p w14:paraId="27128D59"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0DC56893"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1314.15</w:t>
            </w:r>
          </w:p>
        </w:tc>
        <w:tc>
          <w:tcPr>
            <w:tcW w:w="711" w:type="dxa"/>
            <w:tcBorders>
              <w:top w:val="nil"/>
              <w:left w:val="nil"/>
              <w:bottom w:val="single" w:sz="4" w:space="0" w:color="auto"/>
              <w:right w:val="single" w:sz="4" w:space="0" w:color="auto"/>
            </w:tcBorders>
            <w:shd w:val="clear" w:color="000000" w:fill="FFFFFF"/>
            <w:vAlign w:val="center"/>
            <w:hideMark/>
          </w:tcPr>
          <w:p w14:paraId="69498FB0"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179.35</w:t>
            </w:r>
          </w:p>
        </w:tc>
        <w:tc>
          <w:tcPr>
            <w:tcW w:w="899" w:type="dxa"/>
            <w:tcBorders>
              <w:top w:val="nil"/>
              <w:left w:val="nil"/>
              <w:bottom w:val="single" w:sz="4" w:space="0" w:color="auto"/>
              <w:right w:val="single" w:sz="4" w:space="0" w:color="auto"/>
            </w:tcBorders>
            <w:shd w:val="clear" w:color="000000" w:fill="FFFFFF"/>
            <w:vAlign w:val="center"/>
            <w:hideMark/>
          </w:tcPr>
          <w:p w14:paraId="461A4D4C"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9E0BB0" w:rsidRPr="009E0BB0" w14:paraId="6448D450" w14:textId="77777777" w:rsidTr="00EA710D">
        <w:trPr>
          <w:trHeight w:val="410"/>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724924AA"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C-Amylase</w:t>
            </w:r>
          </w:p>
        </w:tc>
        <w:tc>
          <w:tcPr>
            <w:tcW w:w="837" w:type="dxa"/>
            <w:tcBorders>
              <w:top w:val="nil"/>
              <w:left w:val="nil"/>
              <w:bottom w:val="single" w:sz="4" w:space="0" w:color="auto"/>
              <w:right w:val="single" w:sz="4" w:space="0" w:color="auto"/>
            </w:tcBorders>
            <w:shd w:val="clear" w:color="000000" w:fill="FFFFFF"/>
            <w:vAlign w:val="center"/>
            <w:hideMark/>
          </w:tcPr>
          <w:p w14:paraId="7B108B8F"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535.95</w:t>
            </w:r>
          </w:p>
        </w:tc>
        <w:tc>
          <w:tcPr>
            <w:tcW w:w="396" w:type="dxa"/>
            <w:tcBorders>
              <w:top w:val="nil"/>
              <w:left w:val="nil"/>
              <w:bottom w:val="single" w:sz="4" w:space="0" w:color="auto"/>
              <w:right w:val="single" w:sz="4" w:space="0" w:color="auto"/>
            </w:tcBorders>
            <w:shd w:val="clear" w:color="000000" w:fill="FFFFFF"/>
            <w:vAlign w:val="center"/>
            <w:hideMark/>
          </w:tcPr>
          <w:p w14:paraId="44C6EC41"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1E624478"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535.95</w:t>
            </w:r>
          </w:p>
        </w:tc>
        <w:tc>
          <w:tcPr>
            <w:tcW w:w="711" w:type="dxa"/>
            <w:tcBorders>
              <w:top w:val="nil"/>
              <w:left w:val="nil"/>
              <w:bottom w:val="single" w:sz="4" w:space="0" w:color="auto"/>
              <w:right w:val="single" w:sz="4" w:space="0" w:color="auto"/>
            </w:tcBorders>
            <w:shd w:val="clear" w:color="000000" w:fill="FFFFFF"/>
            <w:vAlign w:val="center"/>
            <w:hideMark/>
          </w:tcPr>
          <w:p w14:paraId="3AE974AE"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73.14</w:t>
            </w:r>
          </w:p>
        </w:tc>
        <w:tc>
          <w:tcPr>
            <w:tcW w:w="899" w:type="dxa"/>
            <w:tcBorders>
              <w:top w:val="nil"/>
              <w:left w:val="nil"/>
              <w:bottom w:val="single" w:sz="4" w:space="0" w:color="auto"/>
              <w:right w:val="single" w:sz="4" w:space="0" w:color="auto"/>
            </w:tcBorders>
            <w:shd w:val="clear" w:color="000000" w:fill="FFFFFF"/>
            <w:vAlign w:val="center"/>
            <w:hideMark/>
          </w:tcPr>
          <w:p w14:paraId="292DFCD2"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9E0BB0" w:rsidRPr="009E0BB0" w14:paraId="00F11831" w14:textId="77777777" w:rsidTr="00EA710D">
        <w:trPr>
          <w:trHeight w:val="417"/>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5905DA9A"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D-Lipase</w:t>
            </w:r>
          </w:p>
        </w:tc>
        <w:tc>
          <w:tcPr>
            <w:tcW w:w="837" w:type="dxa"/>
            <w:tcBorders>
              <w:top w:val="nil"/>
              <w:left w:val="nil"/>
              <w:bottom w:val="single" w:sz="4" w:space="0" w:color="auto"/>
              <w:right w:val="single" w:sz="4" w:space="0" w:color="auto"/>
            </w:tcBorders>
            <w:shd w:val="clear" w:color="000000" w:fill="FFFFFF"/>
            <w:vAlign w:val="center"/>
            <w:hideMark/>
          </w:tcPr>
          <w:p w14:paraId="50A0221B"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1376.83</w:t>
            </w:r>
          </w:p>
        </w:tc>
        <w:tc>
          <w:tcPr>
            <w:tcW w:w="396" w:type="dxa"/>
            <w:tcBorders>
              <w:top w:val="nil"/>
              <w:left w:val="nil"/>
              <w:bottom w:val="single" w:sz="4" w:space="0" w:color="auto"/>
              <w:right w:val="single" w:sz="4" w:space="0" w:color="auto"/>
            </w:tcBorders>
            <w:shd w:val="clear" w:color="000000" w:fill="FFFFFF"/>
            <w:vAlign w:val="center"/>
            <w:hideMark/>
          </w:tcPr>
          <w:p w14:paraId="2A494FAF"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w:t>
            </w:r>
          </w:p>
        </w:tc>
        <w:tc>
          <w:tcPr>
            <w:tcW w:w="801" w:type="dxa"/>
            <w:tcBorders>
              <w:top w:val="nil"/>
              <w:left w:val="nil"/>
              <w:bottom w:val="single" w:sz="4" w:space="0" w:color="auto"/>
              <w:right w:val="single" w:sz="4" w:space="0" w:color="auto"/>
            </w:tcBorders>
            <w:shd w:val="clear" w:color="000000" w:fill="FFFFFF"/>
            <w:vAlign w:val="center"/>
            <w:hideMark/>
          </w:tcPr>
          <w:p w14:paraId="5982B94D"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1376.83</w:t>
            </w:r>
          </w:p>
        </w:tc>
        <w:tc>
          <w:tcPr>
            <w:tcW w:w="711" w:type="dxa"/>
            <w:tcBorders>
              <w:top w:val="nil"/>
              <w:left w:val="nil"/>
              <w:bottom w:val="single" w:sz="4" w:space="0" w:color="auto"/>
              <w:right w:val="single" w:sz="4" w:space="0" w:color="auto"/>
            </w:tcBorders>
            <w:shd w:val="clear" w:color="000000" w:fill="FFFFFF"/>
            <w:vAlign w:val="center"/>
            <w:hideMark/>
          </w:tcPr>
          <w:p w14:paraId="070B98D1"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187.9</w:t>
            </w:r>
          </w:p>
        </w:tc>
        <w:tc>
          <w:tcPr>
            <w:tcW w:w="899" w:type="dxa"/>
            <w:tcBorders>
              <w:top w:val="nil"/>
              <w:left w:val="nil"/>
              <w:bottom w:val="single" w:sz="4" w:space="0" w:color="auto"/>
              <w:right w:val="single" w:sz="4" w:space="0" w:color="auto"/>
            </w:tcBorders>
            <w:shd w:val="clear" w:color="000000" w:fill="FFFFFF"/>
            <w:vAlign w:val="center"/>
            <w:hideMark/>
          </w:tcPr>
          <w:p w14:paraId="62F2353C"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&lt; 0.0001</w:t>
            </w:r>
          </w:p>
        </w:tc>
      </w:tr>
      <w:tr w:rsidR="009E0BB0" w:rsidRPr="009E0BB0" w14:paraId="74970990" w14:textId="77777777" w:rsidTr="00EA710D">
        <w:trPr>
          <w:trHeight w:val="409"/>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3C39B7AA" w14:textId="77777777" w:rsidR="009E0BB0" w:rsidRPr="009E0BB0" w:rsidRDefault="009E0BB0" w:rsidP="009E0BB0">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Residual</w:t>
            </w:r>
          </w:p>
        </w:tc>
        <w:tc>
          <w:tcPr>
            <w:tcW w:w="837" w:type="dxa"/>
            <w:tcBorders>
              <w:top w:val="nil"/>
              <w:left w:val="nil"/>
              <w:bottom w:val="single" w:sz="4" w:space="0" w:color="auto"/>
              <w:right w:val="single" w:sz="4" w:space="0" w:color="auto"/>
            </w:tcBorders>
            <w:shd w:val="clear" w:color="000000" w:fill="FFFFFF"/>
            <w:vAlign w:val="center"/>
            <w:hideMark/>
          </w:tcPr>
          <w:p w14:paraId="0D47C084"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109.91</w:t>
            </w:r>
          </w:p>
        </w:tc>
        <w:tc>
          <w:tcPr>
            <w:tcW w:w="396" w:type="dxa"/>
            <w:tcBorders>
              <w:top w:val="nil"/>
              <w:left w:val="nil"/>
              <w:bottom w:val="single" w:sz="4" w:space="0" w:color="auto"/>
              <w:right w:val="single" w:sz="4" w:space="0" w:color="auto"/>
            </w:tcBorders>
            <w:shd w:val="clear" w:color="000000" w:fill="FFFFFF"/>
            <w:vAlign w:val="center"/>
            <w:hideMark/>
          </w:tcPr>
          <w:p w14:paraId="14B13909"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15</w:t>
            </w:r>
          </w:p>
        </w:tc>
        <w:tc>
          <w:tcPr>
            <w:tcW w:w="801" w:type="dxa"/>
            <w:tcBorders>
              <w:top w:val="nil"/>
              <w:left w:val="nil"/>
              <w:bottom w:val="single" w:sz="4" w:space="0" w:color="auto"/>
              <w:right w:val="single" w:sz="4" w:space="0" w:color="auto"/>
            </w:tcBorders>
            <w:shd w:val="clear" w:color="000000" w:fill="FFFFFF"/>
            <w:vAlign w:val="center"/>
            <w:hideMark/>
          </w:tcPr>
          <w:p w14:paraId="6DE5C0C5"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7.33</w:t>
            </w:r>
          </w:p>
        </w:tc>
        <w:tc>
          <w:tcPr>
            <w:tcW w:w="711" w:type="dxa"/>
            <w:tcBorders>
              <w:top w:val="nil"/>
              <w:left w:val="nil"/>
              <w:bottom w:val="single" w:sz="4" w:space="0" w:color="auto"/>
              <w:right w:val="single" w:sz="4" w:space="0" w:color="auto"/>
            </w:tcBorders>
            <w:shd w:val="clear" w:color="000000" w:fill="FFFFFF"/>
            <w:vAlign w:val="center"/>
            <w:hideMark/>
          </w:tcPr>
          <w:p w14:paraId="22212FBE"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899" w:type="dxa"/>
            <w:tcBorders>
              <w:top w:val="nil"/>
              <w:left w:val="nil"/>
              <w:bottom w:val="single" w:sz="4" w:space="0" w:color="auto"/>
              <w:right w:val="single" w:sz="4" w:space="0" w:color="auto"/>
            </w:tcBorders>
            <w:shd w:val="clear" w:color="000000" w:fill="FFFFFF"/>
            <w:vAlign w:val="center"/>
            <w:hideMark/>
          </w:tcPr>
          <w:p w14:paraId="6E314E55"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r>
      <w:tr w:rsidR="009E0BB0" w:rsidRPr="009E0BB0" w14:paraId="7C57B2CC" w14:textId="77777777" w:rsidTr="00325D29">
        <w:trPr>
          <w:trHeight w:val="257"/>
        </w:trPr>
        <w:tc>
          <w:tcPr>
            <w:tcW w:w="887" w:type="dxa"/>
            <w:tcBorders>
              <w:top w:val="nil"/>
              <w:left w:val="single" w:sz="4" w:space="0" w:color="auto"/>
              <w:bottom w:val="single" w:sz="4" w:space="0" w:color="auto"/>
              <w:right w:val="single" w:sz="4" w:space="0" w:color="auto"/>
            </w:tcBorders>
            <w:shd w:val="clear" w:color="000000" w:fill="FFFFFF"/>
            <w:vAlign w:val="center"/>
            <w:hideMark/>
          </w:tcPr>
          <w:p w14:paraId="6156CEB9" w14:textId="77777777" w:rsidR="009E0BB0" w:rsidRPr="009E0BB0" w:rsidRDefault="009E0BB0" w:rsidP="009E0BB0">
            <w:pPr>
              <w:spacing w:line="240" w:lineRule="auto"/>
              <w:rPr>
                <w:rFonts w:ascii="Times New Roman" w:eastAsia="Times New Roman" w:hAnsi="Times New Roman" w:cs="Times New Roman"/>
                <w:b/>
                <w:bCs/>
                <w:color w:val="000000"/>
                <w:sz w:val="18"/>
                <w:szCs w:val="18"/>
                <w:lang w:val="en-ID"/>
              </w:rPr>
            </w:pPr>
            <w:r w:rsidRPr="009E0BB0">
              <w:rPr>
                <w:rFonts w:ascii="Times New Roman" w:eastAsia="Times New Roman" w:hAnsi="Times New Roman" w:cs="Times New Roman"/>
                <w:b/>
                <w:bCs/>
                <w:color w:val="000000"/>
                <w:sz w:val="18"/>
                <w:szCs w:val="18"/>
                <w:lang w:val="en-ID"/>
              </w:rPr>
              <w:t>Cor Total</w:t>
            </w:r>
          </w:p>
        </w:tc>
        <w:tc>
          <w:tcPr>
            <w:tcW w:w="837" w:type="dxa"/>
            <w:tcBorders>
              <w:top w:val="nil"/>
              <w:left w:val="nil"/>
              <w:bottom w:val="single" w:sz="4" w:space="0" w:color="auto"/>
              <w:right w:val="single" w:sz="4" w:space="0" w:color="auto"/>
            </w:tcBorders>
            <w:shd w:val="clear" w:color="000000" w:fill="FFFFFF"/>
            <w:vAlign w:val="center"/>
            <w:hideMark/>
          </w:tcPr>
          <w:p w14:paraId="5A458152"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3383.99</w:t>
            </w:r>
          </w:p>
        </w:tc>
        <w:tc>
          <w:tcPr>
            <w:tcW w:w="396" w:type="dxa"/>
            <w:tcBorders>
              <w:top w:val="nil"/>
              <w:left w:val="nil"/>
              <w:bottom w:val="single" w:sz="4" w:space="0" w:color="auto"/>
              <w:right w:val="single" w:sz="4" w:space="0" w:color="auto"/>
            </w:tcBorders>
            <w:shd w:val="clear" w:color="000000" w:fill="FFFFFF"/>
            <w:vAlign w:val="center"/>
            <w:hideMark/>
          </w:tcPr>
          <w:p w14:paraId="377F1921" w14:textId="77777777" w:rsidR="009E0BB0" w:rsidRPr="009E0BB0" w:rsidRDefault="009E0BB0" w:rsidP="009E0BB0">
            <w:pPr>
              <w:spacing w:line="240" w:lineRule="auto"/>
              <w:jc w:val="right"/>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19</w:t>
            </w:r>
          </w:p>
        </w:tc>
        <w:tc>
          <w:tcPr>
            <w:tcW w:w="801" w:type="dxa"/>
            <w:tcBorders>
              <w:top w:val="nil"/>
              <w:left w:val="nil"/>
              <w:bottom w:val="single" w:sz="4" w:space="0" w:color="auto"/>
              <w:right w:val="single" w:sz="4" w:space="0" w:color="auto"/>
            </w:tcBorders>
            <w:shd w:val="clear" w:color="000000" w:fill="FFFFFF"/>
            <w:vAlign w:val="center"/>
            <w:hideMark/>
          </w:tcPr>
          <w:p w14:paraId="21F3E7DF"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711" w:type="dxa"/>
            <w:tcBorders>
              <w:top w:val="nil"/>
              <w:left w:val="nil"/>
              <w:bottom w:val="single" w:sz="4" w:space="0" w:color="auto"/>
              <w:right w:val="single" w:sz="4" w:space="0" w:color="auto"/>
            </w:tcBorders>
            <w:shd w:val="clear" w:color="000000" w:fill="FFFFFF"/>
            <w:vAlign w:val="center"/>
            <w:hideMark/>
          </w:tcPr>
          <w:p w14:paraId="25132A88"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c>
          <w:tcPr>
            <w:tcW w:w="899" w:type="dxa"/>
            <w:tcBorders>
              <w:top w:val="nil"/>
              <w:left w:val="nil"/>
              <w:bottom w:val="single" w:sz="4" w:space="0" w:color="auto"/>
              <w:right w:val="single" w:sz="4" w:space="0" w:color="auto"/>
            </w:tcBorders>
            <w:shd w:val="clear" w:color="000000" w:fill="FFFFFF"/>
            <w:vAlign w:val="center"/>
            <w:hideMark/>
          </w:tcPr>
          <w:p w14:paraId="6B53790C" w14:textId="77777777" w:rsidR="009E0BB0" w:rsidRPr="009E0BB0" w:rsidRDefault="009E0BB0" w:rsidP="009E0BB0">
            <w:pPr>
              <w:spacing w:line="240" w:lineRule="auto"/>
              <w:rPr>
                <w:rFonts w:ascii="Times New Roman" w:eastAsia="Times New Roman" w:hAnsi="Times New Roman" w:cs="Times New Roman"/>
                <w:color w:val="000000"/>
                <w:sz w:val="18"/>
                <w:szCs w:val="18"/>
                <w:lang w:val="en-ID"/>
              </w:rPr>
            </w:pPr>
            <w:r w:rsidRPr="009E0BB0">
              <w:rPr>
                <w:rFonts w:ascii="Times New Roman" w:eastAsia="Times New Roman" w:hAnsi="Times New Roman" w:cs="Times New Roman"/>
                <w:color w:val="000000"/>
                <w:sz w:val="18"/>
                <w:szCs w:val="18"/>
                <w:lang w:val="en-ID"/>
              </w:rPr>
              <w:t> </w:t>
            </w:r>
          </w:p>
        </w:tc>
      </w:tr>
    </w:tbl>
    <w:p w14:paraId="09AC625F" w14:textId="7B94ECBC" w:rsidR="002034EE" w:rsidRDefault="002034EE">
      <w:pPr>
        <w:spacing w:line="240" w:lineRule="auto"/>
        <w:jc w:val="both"/>
        <w:rPr>
          <w:rFonts w:ascii="Times New Roman" w:eastAsia="Times New Roman" w:hAnsi="Times New Roman" w:cs="Times New Roman"/>
          <w:i/>
          <w:sz w:val="20"/>
          <w:szCs w:val="20"/>
        </w:rPr>
      </w:pPr>
    </w:p>
    <w:p w14:paraId="30B13E7D" w14:textId="752F9137" w:rsidR="00325D29" w:rsidRDefault="00EA50E9" w:rsidP="00EA50E9">
      <w:pPr>
        <w:spacing w:line="240" w:lineRule="auto"/>
        <w:ind w:firstLine="426"/>
        <w:jc w:val="both"/>
        <w:rPr>
          <w:rFonts w:ascii="Times New Roman" w:eastAsia="Times New Roman" w:hAnsi="Times New Roman" w:cs="Times New Roman"/>
          <w:sz w:val="20"/>
          <w:szCs w:val="20"/>
        </w:rPr>
      </w:pPr>
      <w:r w:rsidRPr="00EA50E9">
        <w:rPr>
          <w:rFonts w:ascii="Times New Roman" w:eastAsia="Times New Roman" w:hAnsi="Times New Roman" w:cs="Times New Roman"/>
          <w:sz w:val="20"/>
          <w:szCs w:val="20"/>
        </w:rPr>
        <w:fldChar w:fldCharType="begin"/>
      </w:r>
      <w:r w:rsidRPr="00EA50E9">
        <w:rPr>
          <w:rFonts w:ascii="Times New Roman" w:eastAsia="Times New Roman" w:hAnsi="Times New Roman" w:cs="Times New Roman"/>
          <w:sz w:val="20"/>
          <w:szCs w:val="20"/>
        </w:rPr>
        <w:instrText xml:space="preserve"> REF _Ref106993097 \h </w:instrText>
      </w:r>
      <w:r w:rsidRPr="00EA50E9">
        <w:rPr>
          <w:rFonts w:ascii="Times New Roman" w:eastAsia="Times New Roman" w:hAnsi="Times New Roman" w:cs="Times New Roman"/>
          <w:sz w:val="20"/>
          <w:szCs w:val="20"/>
        </w:rPr>
      </w:r>
      <w:r w:rsidRPr="00EA50E9">
        <w:rPr>
          <w:rFonts w:ascii="Times New Roman" w:eastAsia="Times New Roman" w:hAnsi="Times New Roman" w:cs="Times New Roman"/>
          <w:sz w:val="20"/>
          <w:szCs w:val="20"/>
        </w:rPr>
        <w:instrText xml:space="preserve"> \* MERGEFORMAT </w:instrText>
      </w:r>
      <w:r w:rsidRPr="00EA50E9">
        <w:rPr>
          <w:rFonts w:ascii="Times New Roman" w:eastAsia="Times New Roman" w:hAnsi="Times New Roman" w:cs="Times New Roman"/>
          <w:sz w:val="20"/>
          <w:szCs w:val="20"/>
        </w:rPr>
        <w:fldChar w:fldCharType="separate"/>
      </w:r>
      <w:r w:rsidRPr="00EA50E9">
        <w:rPr>
          <w:rFonts w:ascii="Times New Roman" w:hAnsi="Times New Roman" w:cs="Times New Roman"/>
          <w:b/>
          <w:bCs/>
          <w:sz w:val="20"/>
          <w:szCs w:val="20"/>
        </w:rPr>
        <w:t xml:space="preserve">Table </w:t>
      </w:r>
      <w:r w:rsidRPr="00EA50E9">
        <w:rPr>
          <w:rFonts w:ascii="Times New Roman" w:hAnsi="Times New Roman" w:cs="Times New Roman"/>
          <w:b/>
          <w:bCs/>
          <w:noProof/>
          <w:sz w:val="20"/>
          <w:szCs w:val="20"/>
        </w:rPr>
        <w:t>3</w:t>
      </w:r>
      <w:r w:rsidRPr="00EA50E9">
        <w:rPr>
          <w:rFonts w:ascii="Times New Roman" w:eastAsia="Times New Roman" w:hAnsi="Times New Roman" w:cs="Times New Roman"/>
          <w:sz w:val="20"/>
          <w:szCs w:val="20"/>
        </w:rPr>
        <w:fldChar w:fldCharType="end"/>
      </w:r>
      <w:r w:rsidRPr="00EA50E9">
        <w:rPr>
          <w:rFonts w:ascii="Times New Roman" w:eastAsia="Times New Roman" w:hAnsi="Times New Roman" w:cs="Times New Roman"/>
          <w:sz w:val="20"/>
          <w:szCs w:val="20"/>
          <w:lang w:val="en-ID"/>
        </w:rPr>
        <w:t xml:space="preserve"> </w:t>
      </w:r>
      <w:r w:rsidR="00656F25" w:rsidRPr="00EA50E9">
        <w:rPr>
          <w:rFonts w:ascii="Times New Roman" w:eastAsia="Times New Roman" w:hAnsi="Times New Roman" w:cs="Times New Roman"/>
          <w:sz w:val="20"/>
          <w:szCs w:val="20"/>
        </w:rPr>
        <w:t>s</w:t>
      </w:r>
      <w:r w:rsidR="00656F25">
        <w:rPr>
          <w:rFonts w:ascii="Times New Roman" w:eastAsia="Times New Roman" w:hAnsi="Times New Roman" w:cs="Times New Roman"/>
          <w:sz w:val="20"/>
          <w:szCs w:val="20"/>
        </w:rPr>
        <w:t>hows the ANOVA result to estimate the VSS removal with a F value of 86.04 and  P-value of &lt;0.05. The Model F-value of 86.04 implies the model is significant. There is only a 0.01% chance that an F-value this large could occur due to noise. Eq (</w:t>
      </w:r>
      <w:r w:rsidR="007C22F6">
        <w:rPr>
          <w:rFonts w:ascii="Times New Roman" w:eastAsia="Times New Roman" w:hAnsi="Times New Roman" w:cs="Times New Roman"/>
          <w:sz w:val="20"/>
          <w:szCs w:val="20"/>
          <w:lang w:val="en-ID"/>
        </w:rPr>
        <w:t>6</w:t>
      </w:r>
      <w:r w:rsidR="00656F25">
        <w:rPr>
          <w:rFonts w:ascii="Times New Roman" w:eastAsia="Times New Roman" w:hAnsi="Times New Roman" w:cs="Times New Roman"/>
          <w:sz w:val="20"/>
          <w:szCs w:val="20"/>
        </w:rPr>
        <w:t xml:space="preserve">) </w:t>
      </w:r>
      <w:r w:rsidR="00656F25">
        <w:rPr>
          <w:rFonts w:ascii="Times New Roman" w:eastAsia="Times New Roman" w:hAnsi="Times New Roman" w:cs="Times New Roman"/>
          <w:sz w:val="20"/>
          <w:szCs w:val="20"/>
        </w:rPr>
        <w:t xml:space="preserve">is the representation of the developed model for VSS removal estimation. </w:t>
      </w:r>
    </w:p>
    <w:p w14:paraId="05AB682F" w14:textId="7BB20EF0" w:rsidR="002034EE" w:rsidRPr="00EA50E9" w:rsidRDefault="00656F25">
      <w:pPr>
        <w:spacing w:line="240" w:lineRule="auto"/>
        <w:jc w:val="both"/>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rPr>
        <w:t xml:space="preserve">VSS = 8.53A + 241.76B - 31.23C - 377.95D + 139.01 </w:t>
      </w:r>
      <w:r w:rsidR="00EA50E9">
        <w:rPr>
          <w:rFonts w:ascii="Times New Roman" w:eastAsia="Times New Roman" w:hAnsi="Times New Roman" w:cs="Times New Roman"/>
          <w:sz w:val="20"/>
          <w:szCs w:val="20"/>
          <w:lang w:val="en-ID"/>
        </w:rPr>
        <w:t>(</w:t>
      </w:r>
      <w:r w:rsidR="007C22F6">
        <w:rPr>
          <w:rFonts w:ascii="Times New Roman" w:eastAsia="Times New Roman" w:hAnsi="Times New Roman" w:cs="Times New Roman"/>
          <w:sz w:val="20"/>
          <w:szCs w:val="20"/>
          <w:lang w:val="en-ID"/>
        </w:rPr>
        <w:t>6</w:t>
      </w:r>
      <w:r w:rsidR="00EA50E9">
        <w:rPr>
          <w:rFonts w:ascii="Times New Roman" w:eastAsia="Times New Roman" w:hAnsi="Times New Roman" w:cs="Times New Roman"/>
          <w:sz w:val="20"/>
          <w:szCs w:val="20"/>
          <w:lang w:val="en-ID"/>
        </w:rPr>
        <w:t>)</w:t>
      </w:r>
    </w:p>
    <w:p w14:paraId="7C1089C4" w14:textId="3CE2CFD6" w:rsidR="00325D29" w:rsidRDefault="00EA50E9" w:rsidP="00EA50E9">
      <w:pPr>
        <w:spacing w:line="240" w:lineRule="auto"/>
        <w:ind w:firstLine="426"/>
        <w:jc w:val="both"/>
        <w:rPr>
          <w:rFonts w:ascii="Times New Roman" w:eastAsia="Times New Roman" w:hAnsi="Times New Roman" w:cs="Times New Roman"/>
          <w:sz w:val="20"/>
          <w:szCs w:val="20"/>
        </w:rPr>
      </w:pPr>
      <w:r w:rsidRPr="00EA50E9">
        <w:rPr>
          <w:rFonts w:ascii="Times New Roman" w:eastAsia="Times New Roman" w:hAnsi="Times New Roman" w:cs="Times New Roman"/>
          <w:sz w:val="20"/>
          <w:szCs w:val="20"/>
        </w:rPr>
        <w:fldChar w:fldCharType="begin"/>
      </w:r>
      <w:r w:rsidRPr="00EA50E9">
        <w:rPr>
          <w:rFonts w:ascii="Times New Roman" w:eastAsia="Times New Roman" w:hAnsi="Times New Roman" w:cs="Times New Roman"/>
          <w:sz w:val="20"/>
          <w:szCs w:val="20"/>
        </w:rPr>
        <w:instrText xml:space="preserve"> REF _Ref106985590 \h </w:instrText>
      </w:r>
      <w:r w:rsidRPr="00EA50E9">
        <w:rPr>
          <w:rFonts w:ascii="Times New Roman" w:eastAsia="Times New Roman" w:hAnsi="Times New Roman" w:cs="Times New Roman"/>
          <w:sz w:val="20"/>
          <w:szCs w:val="20"/>
        </w:rPr>
      </w:r>
      <w:r w:rsidRPr="00EA50E9">
        <w:rPr>
          <w:rFonts w:ascii="Times New Roman" w:eastAsia="Times New Roman" w:hAnsi="Times New Roman" w:cs="Times New Roman"/>
          <w:sz w:val="20"/>
          <w:szCs w:val="20"/>
        </w:rPr>
        <w:instrText xml:space="preserve"> \* MERGEFORMAT </w:instrText>
      </w:r>
      <w:r w:rsidRPr="00EA50E9">
        <w:rPr>
          <w:rFonts w:ascii="Times New Roman" w:eastAsia="Times New Roman" w:hAnsi="Times New Roman" w:cs="Times New Roman"/>
          <w:sz w:val="20"/>
          <w:szCs w:val="20"/>
        </w:rPr>
        <w:fldChar w:fldCharType="separate"/>
      </w:r>
      <w:r w:rsidRPr="00EA50E9">
        <w:rPr>
          <w:rFonts w:ascii="Times New Roman" w:hAnsi="Times New Roman" w:cs="Times New Roman"/>
          <w:b/>
          <w:bCs/>
          <w:sz w:val="20"/>
          <w:szCs w:val="20"/>
        </w:rPr>
        <w:t xml:space="preserve">Table </w:t>
      </w:r>
      <w:r w:rsidRPr="00EA50E9">
        <w:rPr>
          <w:rFonts w:ascii="Times New Roman" w:hAnsi="Times New Roman" w:cs="Times New Roman"/>
          <w:b/>
          <w:bCs/>
          <w:noProof/>
          <w:sz w:val="20"/>
          <w:szCs w:val="20"/>
        </w:rPr>
        <w:t>4</w:t>
      </w:r>
      <w:r w:rsidRPr="00EA50E9">
        <w:rPr>
          <w:rFonts w:ascii="Times New Roman" w:eastAsia="Times New Roman" w:hAnsi="Times New Roman" w:cs="Times New Roman"/>
          <w:sz w:val="20"/>
          <w:szCs w:val="20"/>
        </w:rPr>
        <w:fldChar w:fldCharType="end"/>
      </w:r>
      <w:r w:rsidRPr="00EA50E9">
        <w:rPr>
          <w:rFonts w:ascii="Times New Roman" w:eastAsia="Times New Roman" w:hAnsi="Times New Roman" w:cs="Times New Roman"/>
          <w:sz w:val="20"/>
          <w:szCs w:val="20"/>
          <w:lang w:val="en-ID"/>
        </w:rPr>
        <w:t xml:space="preserve"> </w:t>
      </w:r>
      <w:r w:rsidR="00656F25">
        <w:rPr>
          <w:rFonts w:ascii="Times New Roman" w:eastAsia="Times New Roman" w:hAnsi="Times New Roman" w:cs="Times New Roman"/>
          <w:sz w:val="20"/>
          <w:szCs w:val="20"/>
        </w:rPr>
        <w:t>shows the ANOVA result to estimate the TAN removal with an F value of 111.71 and  P-value of &lt;0.05.  All the p</w:t>
      </w:r>
      <w:r w:rsidR="00656F25">
        <w:rPr>
          <w:rFonts w:ascii="Times New Roman" w:eastAsia="Times New Roman" w:hAnsi="Times New Roman" w:cs="Times New Roman"/>
          <w:sz w:val="20"/>
          <w:szCs w:val="20"/>
        </w:rPr>
        <w:t>-values here are 0.0001 which is closer to 0 making the model more significant. Eq (</w:t>
      </w:r>
      <w:r w:rsidR="007C22F6">
        <w:rPr>
          <w:rFonts w:ascii="Times New Roman" w:eastAsia="Times New Roman" w:hAnsi="Times New Roman" w:cs="Times New Roman"/>
          <w:sz w:val="20"/>
          <w:szCs w:val="20"/>
          <w:lang w:val="en-ID"/>
        </w:rPr>
        <w:t>7</w:t>
      </w:r>
      <w:r w:rsidR="00656F25">
        <w:rPr>
          <w:rFonts w:ascii="Times New Roman" w:eastAsia="Times New Roman" w:hAnsi="Times New Roman" w:cs="Times New Roman"/>
          <w:sz w:val="20"/>
          <w:szCs w:val="20"/>
        </w:rPr>
        <w:t xml:space="preserve">) is a representation of a developed model for TAN removal estimation. </w:t>
      </w:r>
    </w:p>
    <w:p w14:paraId="388E85A5" w14:textId="51C38D8C" w:rsidR="002034EE" w:rsidRDefault="00656F2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TAN = 5.83A -236.04B - 42.12C - 761.24D + 322.11 </w:t>
      </w:r>
      <w:r w:rsidR="00EA50E9">
        <w:rPr>
          <w:rFonts w:ascii="Times New Roman" w:eastAsia="Times New Roman" w:hAnsi="Times New Roman" w:cs="Times New Roman"/>
          <w:sz w:val="20"/>
          <w:szCs w:val="20"/>
          <w:lang w:val="en-ID"/>
        </w:rPr>
        <w:t xml:space="preserve"> (</w:t>
      </w:r>
      <w:r w:rsidR="007C22F6">
        <w:rPr>
          <w:rFonts w:ascii="Times New Roman" w:eastAsia="Times New Roman" w:hAnsi="Times New Roman" w:cs="Times New Roman"/>
          <w:sz w:val="20"/>
          <w:szCs w:val="20"/>
          <w:lang w:val="en-ID"/>
        </w:rPr>
        <w:t>7</w:t>
      </w:r>
      <w:r w:rsidR="00EA50E9">
        <w:rPr>
          <w:rFonts w:ascii="Times New Roman" w:eastAsia="Times New Roman" w:hAnsi="Times New Roman" w:cs="Times New Roman"/>
          <w:sz w:val="20"/>
          <w:szCs w:val="20"/>
          <w:lang w:val="en-ID"/>
        </w:rPr>
        <w:t>)</w:t>
      </w:r>
      <w:r>
        <w:rPr>
          <w:rFonts w:ascii="Times New Roman" w:eastAsia="Times New Roman" w:hAnsi="Times New Roman" w:cs="Times New Roman"/>
          <w:sz w:val="20"/>
          <w:szCs w:val="20"/>
        </w:rPr>
        <w:t xml:space="preserve">  </w:t>
      </w:r>
    </w:p>
    <w:p w14:paraId="52BA27E6" w14:textId="77777777" w:rsidR="008A1E26" w:rsidRDefault="00656F25" w:rsidP="008A1E26">
      <w:pPr>
        <w:spacing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Using normal plots for residuals </w:t>
      </w:r>
      <w:r>
        <w:rPr>
          <w:rFonts w:ascii="Times New Roman" w:eastAsia="Times New Roman" w:hAnsi="Times New Roman" w:cs="Times New Roman"/>
          <w:sz w:val="20"/>
          <w:szCs w:val="20"/>
        </w:rPr>
        <w:t xml:space="preserve">and outliers, the proposed model was tested for adequacy and abnormality of data. A good model should not follow any trend or sequence, and the points should be near to a straight line. </w:t>
      </w:r>
      <w:r w:rsidR="008A1E26" w:rsidRPr="008A1E26">
        <w:rPr>
          <w:rFonts w:ascii="Times New Roman" w:eastAsia="Times New Roman" w:hAnsi="Times New Roman" w:cs="Times New Roman"/>
          <w:sz w:val="20"/>
          <w:szCs w:val="20"/>
        </w:rPr>
        <w:fldChar w:fldCharType="begin"/>
      </w:r>
      <w:r w:rsidR="008A1E26" w:rsidRPr="008A1E26">
        <w:rPr>
          <w:rFonts w:ascii="Times New Roman" w:eastAsia="Times New Roman" w:hAnsi="Times New Roman" w:cs="Times New Roman"/>
          <w:sz w:val="20"/>
          <w:szCs w:val="20"/>
        </w:rPr>
        <w:instrText xml:space="preserve"> REF _Ref106993666 \h </w:instrText>
      </w:r>
      <w:r w:rsidR="008A1E26" w:rsidRPr="008A1E26">
        <w:rPr>
          <w:rFonts w:ascii="Times New Roman" w:eastAsia="Times New Roman" w:hAnsi="Times New Roman" w:cs="Times New Roman"/>
          <w:sz w:val="20"/>
          <w:szCs w:val="20"/>
        </w:rPr>
      </w:r>
      <w:r w:rsidR="008A1E26" w:rsidRPr="008A1E26">
        <w:rPr>
          <w:rFonts w:ascii="Times New Roman" w:eastAsia="Times New Roman" w:hAnsi="Times New Roman" w:cs="Times New Roman"/>
          <w:sz w:val="20"/>
          <w:szCs w:val="20"/>
        </w:rPr>
        <w:instrText xml:space="preserve"> \* MERGEFORMAT </w:instrText>
      </w:r>
      <w:r w:rsidR="008A1E26" w:rsidRPr="008A1E26">
        <w:rPr>
          <w:rFonts w:ascii="Times New Roman" w:eastAsia="Times New Roman" w:hAnsi="Times New Roman" w:cs="Times New Roman"/>
          <w:sz w:val="20"/>
          <w:szCs w:val="20"/>
        </w:rPr>
        <w:fldChar w:fldCharType="separate"/>
      </w:r>
      <w:r w:rsidR="008A1E26" w:rsidRPr="008A1E26">
        <w:rPr>
          <w:rFonts w:ascii="Times New Roman" w:hAnsi="Times New Roman" w:cs="Times New Roman"/>
          <w:b/>
          <w:bCs/>
          <w:sz w:val="20"/>
          <w:szCs w:val="20"/>
        </w:rPr>
        <w:t xml:space="preserve">Figure </w:t>
      </w:r>
      <w:r w:rsidR="008A1E26" w:rsidRPr="008A1E26">
        <w:rPr>
          <w:rFonts w:ascii="Times New Roman" w:hAnsi="Times New Roman" w:cs="Times New Roman"/>
          <w:b/>
          <w:bCs/>
          <w:noProof/>
          <w:sz w:val="20"/>
          <w:szCs w:val="20"/>
        </w:rPr>
        <w:t>3</w:t>
      </w:r>
      <w:r w:rsidR="008A1E26" w:rsidRPr="008A1E26">
        <w:rPr>
          <w:rFonts w:ascii="Times New Roman" w:eastAsia="Times New Roman" w:hAnsi="Times New Roman" w:cs="Times New Roman"/>
          <w:sz w:val="20"/>
          <w:szCs w:val="20"/>
        </w:rPr>
        <w:fldChar w:fldCharType="end"/>
      </w:r>
      <w:r w:rsidR="008A1E26">
        <w:rPr>
          <w:rFonts w:ascii="Times New Roman" w:eastAsia="Times New Roman" w:hAnsi="Times New Roman" w:cs="Times New Roman"/>
          <w:sz w:val="20"/>
          <w:szCs w:val="20"/>
          <w:lang w:val="en-ID"/>
        </w:rPr>
        <w:t xml:space="preserve"> </w:t>
      </w:r>
      <w:r>
        <w:rPr>
          <w:rFonts w:ascii="Times New Roman" w:eastAsia="Times New Roman" w:hAnsi="Times New Roman" w:cs="Times New Roman"/>
          <w:sz w:val="20"/>
          <w:szCs w:val="20"/>
        </w:rPr>
        <w:t>depicts the residual and outlier plots for the TSS removal. A</w:t>
      </w:r>
      <w:r>
        <w:rPr>
          <w:rFonts w:ascii="Times New Roman" w:eastAsia="Times New Roman" w:hAnsi="Times New Roman" w:cs="Times New Roman"/>
          <w:sz w:val="20"/>
          <w:szCs w:val="20"/>
        </w:rPr>
        <w:t>ccording to</w:t>
      </w:r>
      <w:r w:rsidR="008A1E26">
        <w:rPr>
          <w:rFonts w:ascii="Times New Roman" w:eastAsia="Times New Roman" w:hAnsi="Times New Roman" w:cs="Times New Roman"/>
          <w:sz w:val="20"/>
          <w:szCs w:val="20"/>
          <w:lang w:val="en-ID"/>
        </w:rPr>
        <w:t xml:space="preserve"> </w:t>
      </w:r>
      <w:r w:rsidR="008A1E26" w:rsidRPr="008A1E26">
        <w:rPr>
          <w:rFonts w:ascii="Times New Roman" w:eastAsia="Times New Roman" w:hAnsi="Times New Roman" w:cs="Times New Roman"/>
          <w:b/>
          <w:bCs/>
          <w:sz w:val="20"/>
          <w:szCs w:val="20"/>
        </w:rPr>
        <w:fldChar w:fldCharType="begin"/>
      </w:r>
      <w:r w:rsidR="008A1E26" w:rsidRPr="008A1E26">
        <w:rPr>
          <w:rFonts w:ascii="Times New Roman" w:eastAsia="Times New Roman" w:hAnsi="Times New Roman" w:cs="Times New Roman"/>
          <w:b/>
          <w:bCs/>
          <w:sz w:val="20"/>
          <w:szCs w:val="20"/>
        </w:rPr>
        <w:instrText xml:space="preserve"> REF _Ref106993666 \h </w:instrText>
      </w:r>
      <w:r w:rsidR="008A1E26" w:rsidRPr="008A1E26">
        <w:rPr>
          <w:rFonts w:ascii="Times New Roman" w:eastAsia="Times New Roman" w:hAnsi="Times New Roman" w:cs="Times New Roman"/>
          <w:b/>
          <w:bCs/>
          <w:sz w:val="20"/>
          <w:szCs w:val="20"/>
        </w:rPr>
      </w:r>
      <w:r w:rsidR="008A1E26" w:rsidRPr="008A1E26">
        <w:rPr>
          <w:rFonts w:ascii="Times New Roman" w:eastAsia="Times New Roman" w:hAnsi="Times New Roman" w:cs="Times New Roman"/>
          <w:b/>
          <w:bCs/>
          <w:sz w:val="20"/>
          <w:szCs w:val="20"/>
        </w:rPr>
        <w:instrText xml:space="preserve"> \* MERGEFORMAT </w:instrText>
      </w:r>
      <w:r w:rsidR="008A1E26" w:rsidRPr="008A1E26">
        <w:rPr>
          <w:rFonts w:ascii="Times New Roman" w:eastAsia="Times New Roman" w:hAnsi="Times New Roman" w:cs="Times New Roman"/>
          <w:b/>
          <w:bCs/>
          <w:sz w:val="20"/>
          <w:szCs w:val="20"/>
        </w:rPr>
        <w:fldChar w:fldCharType="separate"/>
      </w:r>
      <w:r w:rsidR="008A1E26" w:rsidRPr="008A1E26">
        <w:rPr>
          <w:rFonts w:ascii="Times New Roman" w:hAnsi="Times New Roman" w:cs="Times New Roman"/>
          <w:b/>
          <w:bCs/>
          <w:sz w:val="20"/>
          <w:szCs w:val="20"/>
        </w:rPr>
        <w:t xml:space="preserve">Figure </w:t>
      </w:r>
      <w:r w:rsidR="008A1E26" w:rsidRPr="008A1E26">
        <w:rPr>
          <w:rFonts w:ascii="Times New Roman" w:hAnsi="Times New Roman" w:cs="Times New Roman"/>
          <w:b/>
          <w:bCs/>
          <w:noProof/>
          <w:sz w:val="20"/>
          <w:szCs w:val="20"/>
        </w:rPr>
        <w:t>3</w:t>
      </w:r>
      <w:r w:rsidR="008A1E26" w:rsidRPr="008A1E26">
        <w:rPr>
          <w:rFonts w:ascii="Times New Roman" w:eastAsia="Times New Roman" w:hAnsi="Times New Roman" w:cs="Times New Roman"/>
          <w:b/>
          <w:bCs/>
          <w:sz w:val="20"/>
          <w:szCs w:val="20"/>
        </w:rPr>
        <w:fldChar w:fldCharType="end"/>
      </w:r>
      <w:r w:rsidR="008A1E26" w:rsidRPr="008A1E26">
        <w:rPr>
          <w:rFonts w:ascii="Times New Roman" w:eastAsia="Times New Roman" w:hAnsi="Times New Roman" w:cs="Times New Roman"/>
          <w:b/>
          <w:bCs/>
          <w:sz w:val="20"/>
          <w:szCs w:val="20"/>
          <w:lang w:val="en-ID"/>
        </w:rPr>
        <w:t>a</w:t>
      </w:r>
      <w:r>
        <w:rPr>
          <w:rFonts w:ascii="Times New Roman" w:eastAsia="Times New Roman" w:hAnsi="Times New Roman" w:cs="Times New Roman"/>
          <w:sz w:val="20"/>
          <w:szCs w:val="20"/>
        </w:rPr>
        <w:t>, all data points are spread randomly and do not follow any sequence, confirming the predictability of the model.</w:t>
      </w:r>
      <w:r w:rsidR="004F1DC5">
        <w:rPr>
          <w:rFonts w:ascii="Times New Roman" w:eastAsia="Times New Roman" w:hAnsi="Times New Roman" w:cs="Times New Roman"/>
          <w:sz w:val="20"/>
          <w:szCs w:val="20"/>
          <w:lang w:val="en-ID"/>
        </w:rPr>
        <w:t xml:space="preserve"> </w:t>
      </w:r>
      <w:r w:rsidR="008A1E26" w:rsidRPr="008A1E26">
        <w:rPr>
          <w:rFonts w:ascii="Times New Roman" w:eastAsia="Times New Roman" w:hAnsi="Times New Roman" w:cs="Times New Roman"/>
          <w:b/>
          <w:bCs/>
          <w:sz w:val="20"/>
          <w:szCs w:val="20"/>
        </w:rPr>
        <w:fldChar w:fldCharType="begin"/>
      </w:r>
      <w:r w:rsidR="008A1E26" w:rsidRPr="008A1E26">
        <w:rPr>
          <w:rFonts w:ascii="Times New Roman" w:eastAsia="Times New Roman" w:hAnsi="Times New Roman" w:cs="Times New Roman"/>
          <w:b/>
          <w:bCs/>
          <w:sz w:val="20"/>
          <w:szCs w:val="20"/>
        </w:rPr>
        <w:instrText xml:space="preserve"> REF _Ref106993666 \h </w:instrText>
      </w:r>
      <w:r w:rsidR="008A1E26" w:rsidRPr="008A1E26">
        <w:rPr>
          <w:rFonts w:ascii="Times New Roman" w:eastAsia="Times New Roman" w:hAnsi="Times New Roman" w:cs="Times New Roman"/>
          <w:b/>
          <w:bCs/>
          <w:sz w:val="20"/>
          <w:szCs w:val="20"/>
        </w:rPr>
      </w:r>
      <w:r w:rsidR="008A1E26" w:rsidRPr="008A1E26">
        <w:rPr>
          <w:rFonts w:ascii="Times New Roman" w:eastAsia="Times New Roman" w:hAnsi="Times New Roman" w:cs="Times New Roman"/>
          <w:b/>
          <w:bCs/>
          <w:sz w:val="20"/>
          <w:szCs w:val="20"/>
        </w:rPr>
        <w:instrText xml:space="preserve"> \* MERGEFORMAT </w:instrText>
      </w:r>
      <w:r w:rsidR="008A1E26" w:rsidRPr="008A1E26">
        <w:rPr>
          <w:rFonts w:ascii="Times New Roman" w:eastAsia="Times New Roman" w:hAnsi="Times New Roman" w:cs="Times New Roman"/>
          <w:b/>
          <w:bCs/>
          <w:sz w:val="20"/>
          <w:szCs w:val="20"/>
        </w:rPr>
        <w:fldChar w:fldCharType="separate"/>
      </w:r>
      <w:r w:rsidR="008A1E26" w:rsidRPr="008A1E26">
        <w:rPr>
          <w:rFonts w:ascii="Times New Roman" w:hAnsi="Times New Roman" w:cs="Times New Roman"/>
          <w:b/>
          <w:bCs/>
          <w:sz w:val="20"/>
          <w:szCs w:val="20"/>
        </w:rPr>
        <w:t xml:space="preserve">Figure </w:t>
      </w:r>
      <w:r w:rsidR="008A1E26" w:rsidRPr="008A1E26">
        <w:rPr>
          <w:rFonts w:ascii="Times New Roman" w:hAnsi="Times New Roman" w:cs="Times New Roman"/>
          <w:b/>
          <w:bCs/>
          <w:noProof/>
          <w:sz w:val="20"/>
          <w:szCs w:val="20"/>
        </w:rPr>
        <w:t>3</w:t>
      </w:r>
      <w:r w:rsidR="008A1E26" w:rsidRPr="008A1E26">
        <w:rPr>
          <w:rFonts w:ascii="Times New Roman" w:eastAsia="Times New Roman" w:hAnsi="Times New Roman" w:cs="Times New Roman"/>
          <w:b/>
          <w:bCs/>
          <w:sz w:val="20"/>
          <w:szCs w:val="20"/>
        </w:rPr>
        <w:fldChar w:fldCharType="end"/>
      </w:r>
      <w:r w:rsidR="008A1E26">
        <w:rPr>
          <w:rFonts w:ascii="Times New Roman" w:eastAsia="Times New Roman" w:hAnsi="Times New Roman" w:cs="Times New Roman"/>
          <w:b/>
          <w:bCs/>
          <w:sz w:val="20"/>
          <w:szCs w:val="20"/>
          <w:lang w:val="en-ID"/>
        </w:rPr>
        <w:t>b</w:t>
      </w:r>
      <w:r>
        <w:rPr>
          <w:rFonts w:ascii="Times New Roman" w:eastAsia="Times New Roman" w:hAnsi="Times New Roman" w:cs="Times New Roman"/>
          <w:sz w:val="20"/>
          <w:szCs w:val="20"/>
        </w:rPr>
        <w:t xml:space="preserve"> shows the outlier charts for TSS removal. Data points that exceed the allowed range of </w:t>
      </w:r>
      <w:r>
        <w:rPr>
          <w:rFonts w:ascii="Times New Roman" w:eastAsia="Times New Roman" w:hAnsi="Times New Roman" w:cs="Times New Roman"/>
          <w:sz w:val="20"/>
          <w:szCs w:val="20"/>
        </w:rPr>
        <w:t xml:space="preserve">±3.67 are considered abnormal. According to </w:t>
      </w:r>
      <w:r w:rsidR="008A1E26" w:rsidRPr="008A1E26">
        <w:rPr>
          <w:rFonts w:ascii="Times New Roman" w:eastAsia="Times New Roman" w:hAnsi="Times New Roman" w:cs="Times New Roman"/>
          <w:b/>
          <w:bCs/>
          <w:sz w:val="20"/>
          <w:szCs w:val="20"/>
        </w:rPr>
        <w:fldChar w:fldCharType="begin"/>
      </w:r>
      <w:r w:rsidR="008A1E26" w:rsidRPr="008A1E26">
        <w:rPr>
          <w:rFonts w:ascii="Times New Roman" w:eastAsia="Times New Roman" w:hAnsi="Times New Roman" w:cs="Times New Roman"/>
          <w:b/>
          <w:bCs/>
          <w:sz w:val="20"/>
          <w:szCs w:val="20"/>
        </w:rPr>
        <w:instrText xml:space="preserve"> REF _Ref106993666 \h </w:instrText>
      </w:r>
      <w:r w:rsidR="008A1E26" w:rsidRPr="008A1E26">
        <w:rPr>
          <w:rFonts w:ascii="Times New Roman" w:eastAsia="Times New Roman" w:hAnsi="Times New Roman" w:cs="Times New Roman"/>
          <w:b/>
          <w:bCs/>
          <w:sz w:val="20"/>
          <w:szCs w:val="20"/>
        </w:rPr>
      </w:r>
      <w:r w:rsidR="008A1E26" w:rsidRPr="008A1E26">
        <w:rPr>
          <w:rFonts w:ascii="Times New Roman" w:eastAsia="Times New Roman" w:hAnsi="Times New Roman" w:cs="Times New Roman"/>
          <w:b/>
          <w:bCs/>
          <w:sz w:val="20"/>
          <w:szCs w:val="20"/>
        </w:rPr>
        <w:instrText xml:space="preserve"> \* MERGEFORMAT </w:instrText>
      </w:r>
      <w:r w:rsidR="008A1E26" w:rsidRPr="008A1E26">
        <w:rPr>
          <w:rFonts w:ascii="Times New Roman" w:eastAsia="Times New Roman" w:hAnsi="Times New Roman" w:cs="Times New Roman"/>
          <w:b/>
          <w:bCs/>
          <w:sz w:val="20"/>
          <w:szCs w:val="20"/>
        </w:rPr>
        <w:fldChar w:fldCharType="separate"/>
      </w:r>
      <w:r w:rsidR="008A1E26" w:rsidRPr="008A1E26">
        <w:rPr>
          <w:rFonts w:ascii="Times New Roman" w:hAnsi="Times New Roman" w:cs="Times New Roman"/>
          <w:b/>
          <w:bCs/>
          <w:sz w:val="20"/>
          <w:szCs w:val="20"/>
        </w:rPr>
        <w:t xml:space="preserve">Figure </w:t>
      </w:r>
      <w:r w:rsidR="008A1E26" w:rsidRPr="008A1E26">
        <w:rPr>
          <w:rFonts w:ascii="Times New Roman" w:hAnsi="Times New Roman" w:cs="Times New Roman"/>
          <w:b/>
          <w:bCs/>
          <w:noProof/>
          <w:sz w:val="20"/>
          <w:szCs w:val="20"/>
        </w:rPr>
        <w:t>3</w:t>
      </w:r>
      <w:r w:rsidR="008A1E26" w:rsidRPr="008A1E26">
        <w:rPr>
          <w:rFonts w:ascii="Times New Roman" w:eastAsia="Times New Roman" w:hAnsi="Times New Roman" w:cs="Times New Roman"/>
          <w:b/>
          <w:bCs/>
          <w:sz w:val="20"/>
          <w:szCs w:val="20"/>
        </w:rPr>
        <w:fldChar w:fldCharType="end"/>
      </w:r>
      <w:r w:rsidR="008A1E26">
        <w:rPr>
          <w:rFonts w:ascii="Times New Roman" w:eastAsia="Times New Roman" w:hAnsi="Times New Roman" w:cs="Times New Roman"/>
          <w:b/>
          <w:bCs/>
          <w:sz w:val="20"/>
          <w:szCs w:val="20"/>
          <w:lang w:val="en-ID"/>
        </w:rPr>
        <w:t xml:space="preserve">b </w:t>
      </w:r>
      <w:r w:rsidR="008A1E2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all data points fall inside this permitted range. </w:t>
      </w:r>
    </w:p>
    <w:p w14:paraId="05A826BF" w14:textId="28F1584F" w:rsidR="00E63355" w:rsidRDefault="008A1E26" w:rsidP="00E63355">
      <w:pPr>
        <w:spacing w:line="240" w:lineRule="auto"/>
        <w:ind w:firstLine="426"/>
        <w:jc w:val="both"/>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rPr>
        <w:t xml:space="preserve">The residual and outlier plots for the VSS removal model are shown in </w:t>
      </w:r>
      <w:r w:rsidR="00E63355" w:rsidRPr="00E63355">
        <w:rPr>
          <w:rFonts w:ascii="Times New Roman" w:eastAsia="Times New Roman" w:hAnsi="Times New Roman" w:cs="Times New Roman"/>
          <w:sz w:val="20"/>
          <w:szCs w:val="20"/>
        </w:rPr>
        <w:fldChar w:fldCharType="begin"/>
      </w:r>
      <w:r w:rsidR="00E63355" w:rsidRPr="00E63355">
        <w:rPr>
          <w:rFonts w:ascii="Times New Roman" w:eastAsia="Times New Roman" w:hAnsi="Times New Roman" w:cs="Times New Roman"/>
          <w:sz w:val="20"/>
          <w:szCs w:val="20"/>
        </w:rPr>
        <w:instrText xml:space="preserve"> REF _Ref106994088 \h </w:instrText>
      </w:r>
      <w:r w:rsidR="00E63355" w:rsidRPr="00E63355">
        <w:rPr>
          <w:rFonts w:ascii="Times New Roman" w:eastAsia="Times New Roman" w:hAnsi="Times New Roman" w:cs="Times New Roman"/>
          <w:sz w:val="20"/>
          <w:szCs w:val="20"/>
        </w:rPr>
      </w:r>
      <w:r w:rsidR="00E63355">
        <w:rPr>
          <w:rFonts w:ascii="Times New Roman" w:eastAsia="Times New Roman" w:hAnsi="Times New Roman" w:cs="Times New Roman"/>
          <w:sz w:val="20"/>
          <w:szCs w:val="20"/>
        </w:rPr>
        <w:instrText xml:space="preserve"> \* MERGEFORMAT </w:instrText>
      </w:r>
      <w:r w:rsidR="00E63355" w:rsidRPr="00E63355">
        <w:rPr>
          <w:rFonts w:ascii="Times New Roman" w:eastAsia="Times New Roman" w:hAnsi="Times New Roman" w:cs="Times New Roman"/>
          <w:sz w:val="20"/>
          <w:szCs w:val="20"/>
        </w:rPr>
        <w:fldChar w:fldCharType="separate"/>
      </w:r>
      <w:r w:rsidR="00E63355" w:rsidRPr="00E63355">
        <w:rPr>
          <w:rFonts w:ascii="Times New Roman" w:hAnsi="Times New Roman" w:cs="Times New Roman"/>
          <w:b/>
          <w:bCs/>
          <w:sz w:val="20"/>
          <w:szCs w:val="20"/>
        </w:rPr>
        <w:t xml:space="preserve">Figure </w:t>
      </w:r>
      <w:r w:rsidR="00E63355" w:rsidRPr="00E63355">
        <w:rPr>
          <w:rFonts w:ascii="Times New Roman" w:hAnsi="Times New Roman" w:cs="Times New Roman"/>
          <w:b/>
          <w:bCs/>
          <w:noProof/>
          <w:sz w:val="20"/>
          <w:szCs w:val="20"/>
        </w:rPr>
        <w:t>4</w:t>
      </w:r>
      <w:r w:rsidR="00E63355" w:rsidRPr="00E63355">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with </w:t>
      </w:r>
      <w:r w:rsidR="00E63355" w:rsidRPr="00E63355">
        <w:rPr>
          <w:rFonts w:ascii="Times New Roman" w:eastAsia="Times New Roman" w:hAnsi="Times New Roman" w:cs="Times New Roman"/>
          <w:sz w:val="20"/>
          <w:szCs w:val="20"/>
        </w:rPr>
        <w:fldChar w:fldCharType="begin"/>
      </w:r>
      <w:r w:rsidR="00E63355" w:rsidRPr="00E63355">
        <w:rPr>
          <w:rFonts w:ascii="Times New Roman" w:eastAsia="Times New Roman" w:hAnsi="Times New Roman" w:cs="Times New Roman"/>
          <w:sz w:val="20"/>
          <w:szCs w:val="20"/>
        </w:rPr>
        <w:instrText xml:space="preserve"> REF _Ref106994088 \h </w:instrText>
      </w:r>
      <w:r w:rsidR="00E63355" w:rsidRPr="00E63355">
        <w:rPr>
          <w:rFonts w:ascii="Times New Roman" w:eastAsia="Times New Roman" w:hAnsi="Times New Roman" w:cs="Times New Roman"/>
          <w:sz w:val="20"/>
          <w:szCs w:val="20"/>
        </w:rPr>
      </w:r>
      <w:r w:rsidR="00E63355">
        <w:rPr>
          <w:rFonts w:ascii="Times New Roman" w:eastAsia="Times New Roman" w:hAnsi="Times New Roman" w:cs="Times New Roman"/>
          <w:sz w:val="20"/>
          <w:szCs w:val="20"/>
        </w:rPr>
        <w:instrText xml:space="preserve"> \* MERGEFORMAT </w:instrText>
      </w:r>
      <w:r w:rsidR="00E63355" w:rsidRPr="00E63355">
        <w:rPr>
          <w:rFonts w:ascii="Times New Roman" w:eastAsia="Times New Roman" w:hAnsi="Times New Roman" w:cs="Times New Roman"/>
          <w:sz w:val="20"/>
          <w:szCs w:val="20"/>
        </w:rPr>
        <w:fldChar w:fldCharType="separate"/>
      </w:r>
      <w:r w:rsidR="00E63355" w:rsidRPr="00E63355">
        <w:rPr>
          <w:rFonts w:ascii="Times New Roman" w:hAnsi="Times New Roman" w:cs="Times New Roman"/>
          <w:b/>
          <w:bCs/>
          <w:sz w:val="20"/>
          <w:szCs w:val="20"/>
        </w:rPr>
        <w:t xml:space="preserve">Figure </w:t>
      </w:r>
      <w:r w:rsidR="00E63355" w:rsidRPr="00E63355">
        <w:rPr>
          <w:rFonts w:ascii="Times New Roman" w:hAnsi="Times New Roman" w:cs="Times New Roman"/>
          <w:b/>
          <w:bCs/>
          <w:noProof/>
          <w:sz w:val="20"/>
          <w:szCs w:val="20"/>
        </w:rPr>
        <w:t>4</w:t>
      </w:r>
      <w:r w:rsidR="00E63355" w:rsidRPr="00E63355">
        <w:rPr>
          <w:rFonts w:ascii="Times New Roman" w:eastAsia="Times New Roman" w:hAnsi="Times New Roman" w:cs="Times New Roman"/>
          <w:sz w:val="20"/>
          <w:szCs w:val="20"/>
        </w:rPr>
        <w:fldChar w:fldCharType="end"/>
      </w:r>
      <w:r w:rsidR="00E63355" w:rsidRPr="00E63355">
        <w:rPr>
          <w:rFonts w:ascii="Times New Roman" w:eastAsia="Times New Roman" w:hAnsi="Times New Roman" w:cs="Times New Roman"/>
          <w:b/>
          <w:bCs/>
          <w:sz w:val="20"/>
          <w:szCs w:val="20"/>
          <w:lang w:val="en-ID"/>
        </w:rPr>
        <w:t>a</w:t>
      </w:r>
      <w:r>
        <w:rPr>
          <w:rFonts w:ascii="Times New Roman" w:eastAsia="Times New Roman" w:hAnsi="Times New Roman" w:cs="Times New Roman"/>
          <w:sz w:val="20"/>
          <w:szCs w:val="20"/>
        </w:rPr>
        <w:t xml:space="preserve"> representing the residual plot and </w:t>
      </w:r>
      <w:r w:rsidR="00E63355" w:rsidRPr="00E63355">
        <w:rPr>
          <w:rFonts w:ascii="Times New Roman" w:eastAsia="Times New Roman" w:hAnsi="Times New Roman" w:cs="Times New Roman"/>
          <w:b/>
          <w:bCs/>
          <w:sz w:val="20"/>
          <w:szCs w:val="20"/>
        </w:rPr>
        <w:fldChar w:fldCharType="begin"/>
      </w:r>
      <w:r w:rsidR="00E63355" w:rsidRPr="00E63355">
        <w:rPr>
          <w:rFonts w:ascii="Times New Roman" w:eastAsia="Times New Roman" w:hAnsi="Times New Roman" w:cs="Times New Roman"/>
          <w:b/>
          <w:bCs/>
          <w:sz w:val="20"/>
          <w:szCs w:val="20"/>
        </w:rPr>
        <w:instrText xml:space="preserve"> REF _Ref106994088 \h </w:instrText>
      </w:r>
      <w:r w:rsidR="00E63355" w:rsidRPr="00E63355">
        <w:rPr>
          <w:rFonts w:ascii="Times New Roman" w:eastAsia="Times New Roman" w:hAnsi="Times New Roman" w:cs="Times New Roman"/>
          <w:b/>
          <w:bCs/>
          <w:sz w:val="20"/>
          <w:szCs w:val="20"/>
        </w:rPr>
      </w:r>
      <w:r w:rsidR="00E63355" w:rsidRPr="00E63355">
        <w:rPr>
          <w:rFonts w:ascii="Times New Roman" w:eastAsia="Times New Roman" w:hAnsi="Times New Roman" w:cs="Times New Roman"/>
          <w:b/>
          <w:bCs/>
          <w:sz w:val="20"/>
          <w:szCs w:val="20"/>
        </w:rPr>
        <w:instrText xml:space="preserve"> \* MERGEFORMAT </w:instrText>
      </w:r>
      <w:r w:rsidR="00E63355" w:rsidRPr="00E63355">
        <w:rPr>
          <w:rFonts w:ascii="Times New Roman" w:eastAsia="Times New Roman" w:hAnsi="Times New Roman" w:cs="Times New Roman"/>
          <w:b/>
          <w:bCs/>
          <w:sz w:val="20"/>
          <w:szCs w:val="20"/>
        </w:rPr>
        <w:fldChar w:fldCharType="separate"/>
      </w:r>
      <w:r w:rsidR="00E63355" w:rsidRPr="00E63355">
        <w:rPr>
          <w:rFonts w:ascii="Times New Roman" w:hAnsi="Times New Roman" w:cs="Times New Roman"/>
          <w:b/>
          <w:bCs/>
          <w:sz w:val="20"/>
          <w:szCs w:val="20"/>
        </w:rPr>
        <w:t xml:space="preserve">Figure </w:t>
      </w:r>
      <w:r w:rsidR="00E63355" w:rsidRPr="00E63355">
        <w:rPr>
          <w:rFonts w:ascii="Times New Roman" w:hAnsi="Times New Roman" w:cs="Times New Roman"/>
          <w:b/>
          <w:bCs/>
          <w:noProof/>
          <w:sz w:val="20"/>
          <w:szCs w:val="20"/>
        </w:rPr>
        <w:t>4</w:t>
      </w:r>
      <w:r w:rsidR="00E63355" w:rsidRPr="00E63355">
        <w:rPr>
          <w:rFonts w:ascii="Times New Roman" w:eastAsia="Times New Roman" w:hAnsi="Times New Roman" w:cs="Times New Roman"/>
          <w:b/>
          <w:bCs/>
          <w:sz w:val="20"/>
          <w:szCs w:val="20"/>
        </w:rPr>
        <w:fldChar w:fldCharType="end"/>
      </w:r>
      <w:r w:rsidRPr="00E63355">
        <w:rPr>
          <w:rFonts w:ascii="Times New Roman" w:eastAsia="Times New Roman" w:hAnsi="Times New Roman" w:cs="Times New Roman"/>
          <w:b/>
          <w:bCs/>
          <w:sz w:val="20"/>
          <w:szCs w:val="20"/>
        </w:rPr>
        <w:t>b</w:t>
      </w:r>
      <w:r>
        <w:rPr>
          <w:rFonts w:ascii="Times New Roman" w:eastAsia="Times New Roman" w:hAnsi="Times New Roman" w:cs="Times New Roman"/>
          <w:sz w:val="20"/>
          <w:szCs w:val="20"/>
        </w:rPr>
        <w:t xml:space="preserve"> representing the outlier plot. The data points in </w:t>
      </w:r>
      <w:r w:rsidR="00E63355" w:rsidRPr="00E63355">
        <w:rPr>
          <w:rFonts w:ascii="Times New Roman" w:eastAsia="Times New Roman" w:hAnsi="Times New Roman" w:cs="Times New Roman"/>
          <w:b/>
          <w:bCs/>
          <w:sz w:val="20"/>
          <w:szCs w:val="20"/>
        </w:rPr>
        <w:fldChar w:fldCharType="begin"/>
      </w:r>
      <w:r w:rsidR="00E63355" w:rsidRPr="00E63355">
        <w:rPr>
          <w:rFonts w:ascii="Times New Roman" w:eastAsia="Times New Roman" w:hAnsi="Times New Roman" w:cs="Times New Roman"/>
          <w:b/>
          <w:bCs/>
          <w:sz w:val="20"/>
          <w:szCs w:val="20"/>
        </w:rPr>
        <w:instrText xml:space="preserve"> REF _Ref106994088 \h </w:instrText>
      </w:r>
      <w:r w:rsidR="00E63355" w:rsidRPr="00E63355">
        <w:rPr>
          <w:rFonts w:ascii="Times New Roman" w:eastAsia="Times New Roman" w:hAnsi="Times New Roman" w:cs="Times New Roman"/>
          <w:b/>
          <w:bCs/>
          <w:sz w:val="20"/>
          <w:szCs w:val="20"/>
        </w:rPr>
      </w:r>
      <w:r w:rsidR="00E63355" w:rsidRPr="00E63355">
        <w:rPr>
          <w:rFonts w:ascii="Times New Roman" w:eastAsia="Times New Roman" w:hAnsi="Times New Roman" w:cs="Times New Roman"/>
          <w:b/>
          <w:bCs/>
          <w:sz w:val="20"/>
          <w:szCs w:val="20"/>
        </w:rPr>
        <w:instrText xml:space="preserve"> \* MERGEFORMAT </w:instrText>
      </w:r>
      <w:r w:rsidR="00E63355" w:rsidRPr="00E63355">
        <w:rPr>
          <w:rFonts w:ascii="Times New Roman" w:eastAsia="Times New Roman" w:hAnsi="Times New Roman" w:cs="Times New Roman"/>
          <w:b/>
          <w:bCs/>
          <w:sz w:val="20"/>
          <w:szCs w:val="20"/>
        </w:rPr>
        <w:fldChar w:fldCharType="separate"/>
      </w:r>
      <w:r w:rsidR="00E63355" w:rsidRPr="00E63355">
        <w:rPr>
          <w:rFonts w:ascii="Times New Roman" w:hAnsi="Times New Roman" w:cs="Times New Roman"/>
          <w:b/>
          <w:bCs/>
          <w:sz w:val="20"/>
          <w:szCs w:val="20"/>
        </w:rPr>
        <w:t xml:space="preserve">Figure </w:t>
      </w:r>
      <w:r w:rsidR="00E63355" w:rsidRPr="00E63355">
        <w:rPr>
          <w:rFonts w:ascii="Times New Roman" w:hAnsi="Times New Roman" w:cs="Times New Roman"/>
          <w:b/>
          <w:bCs/>
          <w:noProof/>
          <w:sz w:val="20"/>
          <w:szCs w:val="20"/>
        </w:rPr>
        <w:t>4</w:t>
      </w:r>
      <w:r w:rsidR="00E63355" w:rsidRPr="00E63355">
        <w:rPr>
          <w:rFonts w:ascii="Times New Roman" w:eastAsia="Times New Roman" w:hAnsi="Times New Roman" w:cs="Times New Roman"/>
          <w:b/>
          <w:bCs/>
          <w:sz w:val="20"/>
          <w:szCs w:val="20"/>
        </w:rPr>
        <w:fldChar w:fldCharType="end"/>
      </w:r>
      <w:r w:rsidR="00E63355" w:rsidRPr="00E63355">
        <w:rPr>
          <w:rFonts w:ascii="Times New Roman" w:eastAsia="Times New Roman" w:hAnsi="Times New Roman" w:cs="Times New Roman"/>
          <w:b/>
          <w:bCs/>
          <w:sz w:val="20"/>
          <w:szCs w:val="20"/>
          <w:lang w:val="en-ID"/>
        </w:rPr>
        <w:t>a-</w:t>
      </w:r>
      <w:r w:rsidR="00E63355" w:rsidRPr="00E63355">
        <w:rPr>
          <w:rFonts w:ascii="Times New Roman" w:eastAsia="Times New Roman" w:hAnsi="Times New Roman" w:cs="Times New Roman"/>
          <w:b/>
          <w:bCs/>
          <w:sz w:val="20"/>
          <w:szCs w:val="20"/>
        </w:rPr>
        <w:fldChar w:fldCharType="begin"/>
      </w:r>
      <w:r w:rsidR="00E63355" w:rsidRPr="00E63355">
        <w:rPr>
          <w:rFonts w:ascii="Times New Roman" w:eastAsia="Times New Roman" w:hAnsi="Times New Roman" w:cs="Times New Roman"/>
          <w:b/>
          <w:bCs/>
          <w:sz w:val="20"/>
          <w:szCs w:val="20"/>
        </w:rPr>
        <w:instrText xml:space="preserve"> REF _Ref106994088 \h </w:instrText>
      </w:r>
      <w:r w:rsidR="00E63355" w:rsidRPr="00E63355">
        <w:rPr>
          <w:rFonts w:ascii="Times New Roman" w:eastAsia="Times New Roman" w:hAnsi="Times New Roman" w:cs="Times New Roman"/>
          <w:b/>
          <w:bCs/>
          <w:sz w:val="20"/>
          <w:szCs w:val="20"/>
        </w:rPr>
      </w:r>
      <w:r w:rsidR="00E63355" w:rsidRPr="00E63355">
        <w:rPr>
          <w:rFonts w:ascii="Times New Roman" w:eastAsia="Times New Roman" w:hAnsi="Times New Roman" w:cs="Times New Roman"/>
          <w:b/>
          <w:bCs/>
          <w:sz w:val="20"/>
          <w:szCs w:val="20"/>
        </w:rPr>
        <w:instrText xml:space="preserve"> \* MERGEFORMAT </w:instrText>
      </w:r>
      <w:r w:rsidR="00E63355" w:rsidRPr="00E63355">
        <w:rPr>
          <w:rFonts w:ascii="Times New Roman" w:eastAsia="Times New Roman" w:hAnsi="Times New Roman" w:cs="Times New Roman"/>
          <w:b/>
          <w:bCs/>
          <w:sz w:val="20"/>
          <w:szCs w:val="20"/>
        </w:rPr>
        <w:fldChar w:fldCharType="separate"/>
      </w:r>
      <w:r w:rsidR="00E63355" w:rsidRPr="00E63355">
        <w:rPr>
          <w:rFonts w:ascii="Times New Roman" w:hAnsi="Times New Roman" w:cs="Times New Roman"/>
          <w:b/>
          <w:bCs/>
          <w:sz w:val="20"/>
          <w:szCs w:val="20"/>
        </w:rPr>
        <w:t xml:space="preserve">Figure </w:t>
      </w:r>
      <w:r w:rsidR="00E63355" w:rsidRPr="00E63355">
        <w:rPr>
          <w:rFonts w:ascii="Times New Roman" w:hAnsi="Times New Roman" w:cs="Times New Roman"/>
          <w:b/>
          <w:bCs/>
          <w:noProof/>
          <w:sz w:val="20"/>
          <w:szCs w:val="20"/>
        </w:rPr>
        <w:t>4</w:t>
      </w:r>
      <w:r w:rsidR="00E63355" w:rsidRPr="00E63355">
        <w:rPr>
          <w:rFonts w:ascii="Times New Roman" w:eastAsia="Times New Roman" w:hAnsi="Times New Roman" w:cs="Times New Roman"/>
          <w:b/>
          <w:bCs/>
          <w:sz w:val="20"/>
          <w:szCs w:val="20"/>
        </w:rPr>
        <w:fldChar w:fldCharType="end"/>
      </w:r>
      <w:r w:rsidR="00E63355" w:rsidRPr="00E63355">
        <w:rPr>
          <w:rFonts w:ascii="Times New Roman" w:eastAsia="Times New Roman" w:hAnsi="Times New Roman" w:cs="Times New Roman"/>
          <w:b/>
          <w:bCs/>
          <w:sz w:val="20"/>
          <w:szCs w:val="20"/>
          <w:lang w:val="en-ID"/>
        </w:rPr>
        <w:t>b</w:t>
      </w:r>
      <w:r>
        <w:rPr>
          <w:rFonts w:ascii="Times New Roman" w:eastAsia="Times New Roman" w:hAnsi="Times New Roman" w:cs="Times New Roman"/>
          <w:sz w:val="20"/>
          <w:szCs w:val="20"/>
        </w:rPr>
        <w:t xml:space="preserve"> show no pattern or sequence and fall within an acceptable range of ±3.67. Lastly, </w:t>
      </w:r>
      <w:r w:rsidR="00A07BC5" w:rsidRPr="00A07BC5">
        <w:rPr>
          <w:rFonts w:ascii="Times New Roman" w:eastAsia="Times New Roman" w:hAnsi="Times New Roman" w:cs="Times New Roman"/>
          <w:sz w:val="20"/>
          <w:szCs w:val="20"/>
        </w:rPr>
        <w:fldChar w:fldCharType="begin"/>
      </w:r>
      <w:r w:rsidR="00A07BC5" w:rsidRPr="00A07BC5">
        <w:rPr>
          <w:rFonts w:ascii="Times New Roman" w:eastAsia="Times New Roman" w:hAnsi="Times New Roman" w:cs="Times New Roman"/>
          <w:sz w:val="20"/>
          <w:szCs w:val="20"/>
        </w:rPr>
        <w:instrText xml:space="preserve"> REF _Ref106997530 \h </w:instrText>
      </w:r>
      <w:r w:rsidR="00A07BC5" w:rsidRPr="00A07BC5">
        <w:rPr>
          <w:rFonts w:ascii="Times New Roman" w:eastAsia="Times New Roman" w:hAnsi="Times New Roman" w:cs="Times New Roman"/>
          <w:sz w:val="20"/>
          <w:szCs w:val="20"/>
        </w:rPr>
      </w:r>
      <w:r w:rsidR="00A07BC5" w:rsidRPr="00A07BC5">
        <w:rPr>
          <w:rFonts w:ascii="Times New Roman" w:eastAsia="Times New Roman" w:hAnsi="Times New Roman" w:cs="Times New Roman"/>
          <w:sz w:val="20"/>
          <w:szCs w:val="20"/>
        </w:rPr>
        <w:instrText xml:space="preserve"> \* MERGEFORMAT </w:instrText>
      </w:r>
      <w:r w:rsidR="00A07BC5" w:rsidRPr="00A07BC5">
        <w:rPr>
          <w:rFonts w:ascii="Times New Roman" w:eastAsia="Times New Roman" w:hAnsi="Times New Roman" w:cs="Times New Roman"/>
          <w:sz w:val="20"/>
          <w:szCs w:val="20"/>
        </w:rPr>
        <w:fldChar w:fldCharType="separate"/>
      </w:r>
      <w:r w:rsidR="00A07BC5" w:rsidRPr="00A07BC5">
        <w:rPr>
          <w:rFonts w:ascii="Times New Roman" w:hAnsi="Times New Roman" w:cs="Times New Roman"/>
          <w:b/>
          <w:bCs/>
          <w:sz w:val="20"/>
          <w:szCs w:val="20"/>
        </w:rPr>
        <w:t xml:space="preserve">Figure </w:t>
      </w:r>
      <w:r w:rsidR="00A07BC5" w:rsidRPr="00A07BC5">
        <w:rPr>
          <w:rFonts w:ascii="Times New Roman" w:hAnsi="Times New Roman" w:cs="Times New Roman"/>
          <w:b/>
          <w:bCs/>
          <w:noProof/>
          <w:sz w:val="20"/>
          <w:szCs w:val="20"/>
        </w:rPr>
        <w:t>5</w:t>
      </w:r>
      <w:r w:rsidR="00A07BC5" w:rsidRPr="00A07BC5">
        <w:rPr>
          <w:rFonts w:ascii="Times New Roman" w:eastAsia="Times New Roman" w:hAnsi="Times New Roman" w:cs="Times New Roman"/>
          <w:sz w:val="20"/>
          <w:szCs w:val="20"/>
        </w:rPr>
        <w:fldChar w:fldCharType="end"/>
      </w:r>
      <w:r w:rsidR="00A07BC5" w:rsidRPr="00A07BC5">
        <w:rPr>
          <w:rFonts w:ascii="Times New Roman" w:eastAsia="Times New Roman" w:hAnsi="Times New Roman" w:cs="Times New Roman"/>
          <w:sz w:val="20"/>
          <w:szCs w:val="20"/>
          <w:lang w:val="en-ID"/>
        </w:rPr>
        <w:t xml:space="preserve"> </w:t>
      </w:r>
      <w:r>
        <w:rPr>
          <w:rFonts w:ascii="Times New Roman" w:eastAsia="Times New Roman" w:hAnsi="Times New Roman" w:cs="Times New Roman"/>
          <w:sz w:val="20"/>
          <w:szCs w:val="20"/>
        </w:rPr>
        <w:t xml:space="preserve">is the residual and outlier plots for TAN removal. With </w:t>
      </w:r>
      <w:r w:rsidR="00A85D7A" w:rsidRPr="00A85D7A">
        <w:rPr>
          <w:rFonts w:ascii="Times New Roman" w:eastAsia="Times New Roman" w:hAnsi="Times New Roman" w:cs="Times New Roman"/>
          <w:sz w:val="20"/>
          <w:szCs w:val="20"/>
        </w:rPr>
        <w:fldChar w:fldCharType="begin"/>
      </w:r>
      <w:r w:rsidR="00A85D7A" w:rsidRPr="00A85D7A">
        <w:rPr>
          <w:rFonts w:ascii="Times New Roman" w:eastAsia="Times New Roman" w:hAnsi="Times New Roman" w:cs="Times New Roman"/>
          <w:sz w:val="20"/>
          <w:szCs w:val="20"/>
        </w:rPr>
        <w:instrText xml:space="preserve"> REF _Ref106997530 \h </w:instrText>
      </w:r>
      <w:r w:rsidR="00A85D7A" w:rsidRPr="00A85D7A">
        <w:rPr>
          <w:rFonts w:ascii="Times New Roman" w:eastAsia="Times New Roman" w:hAnsi="Times New Roman" w:cs="Times New Roman"/>
          <w:sz w:val="20"/>
          <w:szCs w:val="20"/>
        </w:rPr>
      </w:r>
      <w:r w:rsidR="00A85D7A" w:rsidRPr="00A85D7A">
        <w:rPr>
          <w:rFonts w:ascii="Times New Roman" w:eastAsia="Times New Roman" w:hAnsi="Times New Roman" w:cs="Times New Roman"/>
          <w:sz w:val="20"/>
          <w:szCs w:val="20"/>
        </w:rPr>
        <w:instrText xml:space="preserve"> \* MERGEFORMAT </w:instrText>
      </w:r>
      <w:r w:rsidR="00A85D7A" w:rsidRPr="00A85D7A">
        <w:rPr>
          <w:rFonts w:ascii="Times New Roman" w:eastAsia="Times New Roman" w:hAnsi="Times New Roman" w:cs="Times New Roman"/>
          <w:sz w:val="20"/>
          <w:szCs w:val="20"/>
        </w:rPr>
        <w:fldChar w:fldCharType="separate"/>
      </w:r>
      <w:r w:rsidR="00A85D7A" w:rsidRPr="00A85D7A">
        <w:rPr>
          <w:rFonts w:ascii="Times New Roman" w:hAnsi="Times New Roman" w:cs="Times New Roman"/>
          <w:b/>
          <w:bCs/>
          <w:sz w:val="20"/>
          <w:szCs w:val="20"/>
        </w:rPr>
        <w:t xml:space="preserve">Figure </w:t>
      </w:r>
      <w:r w:rsidR="00A85D7A" w:rsidRPr="00A85D7A">
        <w:rPr>
          <w:rFonts w:ascii="Times New Roman" w:hAnsi="Times New Roman" w:cs="Times New Roman"/>
          <w:b/>
          <w:bCs/>
          <w:noProof/>
          <w:sz w:val="20"/>
          <w:szCs w:val="20"/>
        </w:rPr>
        <w:t>5</w:t>
      </w:r>
      <w:r w:rsidR="00A85D7A" w:rsidRPr="00A85D7A">
        <w:rPr>
          <w:rFonts w:ascii="Times New Roman" w:eastAsia="Times New Roman" w:hAnsi="Times New Roman" w:cs="Times New Roman"/>
          <w:sz w:val="20"/>
          <w:szCs w:val="20"/>
        </w:rPr>
        <w:fldChar w:fldCharType="end"/>
      </w:r>
      <w:r w:rsidRPr="00E63355">
        <w:rPr>
          <w:rFonts w:ascii="Times New Roman" w:eastAsia="Times New Roman" w:hAnsi="Times New Roman" w:cs="Times New Roman"/>
          <w:b/>
          <w:bCs/>
          <w:sz w:val="20"/>
          <w:szCs w:val="20"/>
        </w:rPr>
        <w:t>a</w:t>
      </w:r>
      <w:r>
        <w:rPr>
          <w:rFonts w:ascii="Times New Roman" w:eastAsia="Times New Roman" w:hAnsi="Times New Roman" w:cs="Times New Roman"/>
          <w:sz w:val="20"/>
          <w:szCs w:val="20"/>
        </w:rPr>
        <w:t xml:space="preserve"> being the residual plot and</w:t>
      </w:r>
      <w:r w:rsidR="00E63355">
        <w:rPr>
          <w:rFonts w:ascii="Times New Roman" w:eastAsia="Times New Roman" w:hAnsi="Times New Roman" w:cs="Times New Roman"/>
          <w:sz w:val="20"/>
          <w:szCs w:val="20"/>
          <w:lang w:val="en-ID"/>
        </w:rPr>
        <w:t xml:space="preserve"> </w:t>
      </w:r>
      <w:r w:rsidR="00A85D7A" w:rsidRPr="00A85D7A">
        <w:rPr>
          <w:rFonts w:ascii="Times New Roman" w:eastAsia="Times New Roman" w:hAnsi="Times New Roman" w:cs="Times New Roman"/>
          <w:sz w:val="20"/>
          <w:szCs w:val="20"/>
        </w:rPr>
        <w:fldChar w:fldCharType="begin"/>
      </w:r>
      <w:r w:rsidR="00A85D7A" w:rsidRPr="00A85D7A">
        <w:rPr>
          <w:rFonts w:ascii="Times New Roman" w:eastAsia="Times New Roman" w:hAnsi="Times New Roman" w:cs="Times New Roman"/>
          <w:sz w:val="20"/>
          <w:szCs w:val="20"/>
        </w:rPr>
        <w:instrText xml:space="preserve"> REF _Ref106997530 \h </w:instrText>
      </w:r>
      <w:r w:rsidR="00A85D7A" w:rsidRPr="00A85D7A">
        <w:rPr>
          <w:rFonts w:ascii="Times New Roman" w:eastAsia="Times New Roman" w:hAnsi="Times New Roman" w:cs="Times New Roman"/>
          <w:sz w:val="20"/>
          <w:szCs w:val="20"/>
        </w:rPr>
      </w:r>
      <w:r w:rsidR="00A85D7A" w:rsidRPr="00A85D7A">
        <w:rPr>
          <w:rFonts w:ascii="Times New Roman" w:eastAsia="Times New Roman" w:hAnsi="Times New Roman" w:cs="Times New Roman"/>
          <w:sz w:val="20"/>
          <w:szCs w:val="20"/>
        </w:rPr>
        <w:instrText xml:space="preserve"> \* MERGEFORMAT </w:instrText>
      </w:r>
      <w:r w:rsidR="00A85D7A" w:rsidRPr="00A85D7A">
        <w:rPr>
          <w:rFonts w:ascii="Times New Roman" w:eastAsia="Times New Roman" w:hAnsi="Times New Roman" w:cs="Times New Roman"/>
          <w:sz w:val="20"/>
          <w:szCs w:val="20"/>
        </w:rPr>
        <w:fldChar w:fldCharType="separate"/>
      </w:r>
      <w:r w:rsidR="00A85D7A" w:rsidRPr="00A85D7A">
        <w:rPr>
          <w:rFonts w:ascii="Times New Roman" w:hAnsi="Times New Roman" w:cs="Times New Roman"/>
          <w:b/>
          <w:bCs/>
          <w:sz w:val="20"/>
          <w:szCs w:val="20"/>
        </w:rPr>
        <w:t xml:space="preserve">Figure </w:t>
      </w:r>
      <w:r w:rsidR="00A85D7A" w:rsidRPr="00A85D7A">
        <w:rPr>
          <w:rFonts w:ascii="Times New Roman" w:hAnsi="Times New Roman" w:cs="Times New Roman"/>
          <w:b/>
          <w:bCs/>
          <w:noProof/>
          <w:sz w:val="20"/>
          <w:szCs w:val="20"/>
        </w:rPr>
        <w:t>5</w:t>
      </w:r>
      <w:r w:rsidR="00A85D7A" w:rsidRPr="00A85D7A">
        <w:rPr>
          <w:rFonts w:ascii="Times New Roman" w:eastAsia="Times New Roman" w:hAnsi="Times New Roman" w:cs="Times New Roman"/>
          <w:sz w:val="20"/>
          <w:szCs w:val="20"/>
        </w:rPr>
        <w:fldChar w:fldCharType="end"/>
      </w:r>
      <w:r w:rsidR="00E63355" w:rsidRPr="00E63355">
        <w:rPr>
          <w:rFonts w:ascii="Times New Roman" w:eastAsia="Times New Roman" w:hAnsi="Times New Roman" w:cs="Times New Roman"/>
          <w:b/>
          <w:bCs/>
          <w:sz w:val="20"/>
          <w:szCs w:val="20"/>
          <w:lang w:val="en-ID"/>
        </w:rPr>
        <w:t>b</w:t>
      </w:r>
      <w:r>
        <w:rPr>
          <w:rFonts w:ascii="Times New Roman" w:eastAsia="Times New Roman" w:hAnsi="Times New Roman" w:cs="Times New Roman"/>
          <w:sz w:val="20"/>
          <w:szCs w:val="20"/>
        </w:rPr>
        <w:t xml:space="preserve"> being the outlier plot. It has a range from -3.67 to +3.67. Anything outside this range would also be considered abnormal</w:t>
      </w:r>
      <w:r w:rsidR="00E63355">
        <w:rPr>
          <w:rFonts w:ascii="Times New Roman" w:eastAsia="Times New Roman" w:hAnsi="Times New Roman" w:cs="Times New Roman"/>
          <w:sz w:val="20"/>
          <w:szCs w:val="20"/>
          <w:lang w:val="en-ID"/>
        </w:rPr>
        <w:t xml:space="preserve">. </w:t>
      </w:r>
    </w:p>
    <w:p w14:paraId="1ADBC7CB" w14:textId="77777777" w:rsidR="00325D29" w:rsidRDefault="00E63355" w:rsidP="00E63355">
      <w:pPr>
        <w:spacing w:line="240" w:lineRule="auto"/>
        <w:ind w:firstLine="426"/>
        <w:jc w:val="both"/>
        <w:rPr>
          <w:rFonts w:ascii="Times New Roman" w:eastAsia="Times New Roman" w:hAnsi="Times New Roman" w:cs="Times New Roman"/>
          <w:color w:val="000000"/>
          <w:sz w:val="20"/>
          <w:szCs w:val="20"/>
          <w:lang w:val="en-ID"/>
        </w:rPr>
      </w:pPr>
      <w:r>
        <w:rPr>
          <w:rFonts w:ascii="Times New Roman" w:eastAsia="Times New Roman" w:hAnsi="Times New Roman" w:cs="Times New Roman"/>
          <w:color w:val="000000"/>
          <w:sz w:val="20"/>
          <w:szCs w:val="20"/>
          <w:lang w:val="en-ID"/>
        </w:rPr>
        <w:t>I</w:t>
      </w:r>
      <w:r w:rsidRPr="00E63355">
        <w:rPr>
          <w:rFonts w:ascii="Times New Roman" w:eastAsia="Times New Roman" w:hAnsi="Times New Roman" w:cs="Times New Roman"/>
          <w:color w:val="000000"/>
          <w:sz w:val="20"/>
          <w:szCs w:val="20"/>
          <w:lang w:val="en-ID"/>
        </w:rPr>
        <w:t>t is determined that the produced model can be utilized to navigate the design space after analysis and verification. By altering the input parameters, a 3D surface and a contour plot may best explain the response which can be seen in</w:t>
      </w:r>
      <w:r w:rsidR="00A85D7A">
        <w:rPr>
          <w:rFonts w:ascii="Times New Roman" w:eastAsia="Times New Roman" w:hAnsi="Times New Roman" w:cs="Times New Roman"/>
          <w:color w:val="000000"/>
          <w:sz w:val="20"/>
          <w:szCs w:val="20"/>
          <w:lang w:val="en-ID"/>
        </w:rPr>
        <w:t xml:space="preserve"> </w:t>
      </w:r>
      <w:r w:rsidR="00A85D7A">
        <w:rPr>
          <w:rFonts w:ascii="Times New Roman" w:eastAsia="Times New Roman" w:hAnsi="Times New Roman" w:cs="Times New Roman"/>
          <w:color w:val="000000"/>
          <w:sz w:val="20"/>
          <w:szCs w:val="20"/>
          <w:lang w:val="en-ID"/>
        </w:rPr>
        <w:fldChar w:fldCharType="begin"/>
      </w:r>
      <w:r w:rsidR="00A85D7A">
        <w:rPr>
          <w:rFonts w:ascii="Times New Roman" w:eastAsia="Times New Roman" w:hAnsi="Times New Roman" w:cs="Times New Roman"/>
          <w:color w:val="000000"/>
          <w:sz w:val="20"/>
          <w:szCs w:val="20"/>
          <w:lang w:val="en-ID"/>
        </w:rPr>
        <w:instrText xml:space="preserve"> REF _Ref106997665 \h </w:instrText>
      </w:r>
      <w:r w:rsidR="00A85D7A">
        <w:rPr>
          <w:rFonts w:ascii="Times New Roman" w:eastAsia="Times New Roman" w:hAnsi="Times New Roman" w:cs="Times New Roman"/>
          <w:color w:val="000000"/>
          <w:sz w:val="20"/>
          <w:szCs w:val="20"/>
          <w:lang w:val="en-ID"/>
        </w:rPr>
      </w:r>
      <w:r w:rsidR="00A85D7A">
        <w:rPr>
          <w:rFonts w:ascii="Times New Roman" w:eastAsia="Times New Roman" w:hAnsi="Times New Roman" w:cs="Times New Roman"/>
          <w:color w:val="000000"/>
          <w:sz w:val="20"/>
          <w:szCs w:val="20"/>
          <w:lang w:val="en-ID"/>
        </w:rPr>
        <w:fldChar w:fldCharType="separate"/>
      </w:r>
      <w:r w:rsidR="00FC0DD3" w:rsidRPr="00A85D7A">
        <w:rPr>
          <w:rFonts w:ascii="Times New Roman" w:hAnsi="Times New Roman" w:cs="Times New Roman"/>
          <w:b/>
          <w:bCs/>
        </w:rPr>
        <w:t xml:space="preserve">Figure </w:t>
      </w:r>
      <w:r w:rsidR="00FC0DD3">
        <w:rPr>
          <w:rFonts w:ascii="Times New Roman" w:hAnsi="Times New Roman" w:cs="Times New Roman"/>
          <w:b/>
          <w:bCs/>
          <w:i/>
          <w:iCs/>
          <w:noProof/>
        </w:rPr>
        <w:t>6</w:t>
      </w:r>
      <w:r w:rsidR="00A85D7A">
        <w:rPr>
          <w:rFonts w:ascii="Times New Roman" w:eastAsia="Times New Roman" w:hAnsi="Times New Roman" w:cs="Times New Roman"/>
          <w:color w:val="000000"/>
          <w:sz w:val="20"/>
          <w:szCs w:val="20"/>
          <w:lang w:val="en-ID"/>
        </w:rPr>
        <w:fldChar w:fldCharType="end"/>
      </w:r>
      <w:r w:rsidRPr="00E63355">
        <w:rPr>
          <w:rFonts w:ascii="Times New Roman" w:eastAsia="Times New Roman" w:hAnsi="Times New Roman" w:cs="Times New Roman"/>
          <w:color w:val="000000"/>
          <w:sz w:val="20"/>
          <w:szCs w:val="20"/>
          <w:lang w:val="en-ID"/>
        </w:rPr>
        <w:t xml:space="preserve">. TSS, VSS and TAN are respectively plotted. TAN has the most percentage (%), meaning that it is the most effective </w:t>
      </w:r>
      <w:r w:rsidRPr="00E63355">
        <w:rPr>
          <w:rFonts w:ascii="Times New Roman" w:eastAsia="Times New Roman" w:hAnsi="Times New Roman" w:cs="Times New Roman"/>
          <w:color w:val="000000"/>
          <w:sz w:val="20"/>
          <w:szCs w:val="20"/>
          <w:shd w:val="clear" w:color="auto" w:fill="F4CCCC"/>
          <w:lang w:val="en-ID"/>
        </w:rPr>
        <w:t xml:space="preserve">in </w:t>
      </w:r>
      <w:r w:rsidRPr="00E63355">
        <w:rPr>
          <w:rFonts w:ascii="Times New Roman" w:eastAsia="Times New Roman" w:hAnsi="Times New Roman" w:cs="Times New Roman"/>
          <w:color w:val="000000"/>
          <w:sz w:val="20"/>
          <w:szCs w:val="20"/>
          <w:lang w:val="en-ID"/>
        </w:rPr>
        <w:t>the 19.42-65.22 range. Followed by TSS removal with a range of 4.87-54.45 and lastly, VSS removal with a range of 3.55-72.01. Based on</w:t>
      </w:r>
      <w:r w:rsidR="00FC0DD3">
        <w:rPr>
          <w:rFonts w:ascii="Times New Roman" w:eastAsia="Times New Roman" w:hAnsi="Times New Roman" w:cs="Times New Roman"/>
          <w:color w:val="000000"/>
          <w:sz w:val="20"/>
          <w:szCs w:val="20"/>
          <w:lang w:val="en-ID"/>
        </w:rPr>
        <w:t xml:space="preserve"> </w:t>
      </w:r>
      <w:r w:rsidR="00FC0DD3" w:rsidRPr="00FC0DD3">
        <w:rPr>
          <w:rFonts w:ascii="Times New Roman" w:eastAsia="Times New Roman" w:hAnsi="Times New Roman" w:cs="Times New Roman"/>
          <w:color w:val="000000"/>
          <w:sz w:val="20"/>
          <w:szCs w:val="20"/>
          <w:lang w:val="en-ID"/>
        </w:rPr>
        <w:fldChar w:fldCharType="begin"/>
      </w:r>
      <w:r w:rsidR="00FC0DD3" w:rsidRPr="00FC0DD3">
        <w:rPr>
          <w:rFonts w:ascii="Times New Roman" w:eastAsia="Times New Roman" w:hAnsi="Times New Roman" w:cs="Times New Roman"/>
          <w:color w:val="000000"/>
          <w:sz w:val="20"/>
          <w:szCs w:val="20"/>
          <w:lang w:val="en-ID"/>
        </w:rPr>
        <w:instrText xml:space="preserve"> REF _Ref106997798 \h </w:instrText>
      </w:r>
      <w:r w:rsidR="00FC0DD3" w:rsidRPr="00FC0DD3">
        <w:rPr>
          <w:rFonts w:ascii="Times New Roman" w:eastAsia="Times New Roman" w:hAnsi="Times New Roman" w:cs="Times New Roman"/>
          <w:color w:val="000000"/>
          <w:sz w:val="20"/>
          <w:szCs w:val="20"/>
          <w:lang w:val="en-ID"/>
        </w:rPr>
      </w:r>
      <w:r w:rsidR="00FC0DD3" w:rsidRPr="00FC0DD3">
        <w:rPr>
          <w:rFonts w:ascii="Times New Roman" w:eastAsia="Times New Roman" w:hAnsi="Times New Roman" w:cs="Times New Roman"/>
          <w:color w:val="000000"/>
          <w:sz w:val="20"/>
          <w:szCs w:val="20"/>
          <w:lang w:val="en-ID"/>
        </w:rPr>
        <w:instrText xml:space="preserve"> \* MERGEFORMAT </w:instrText>
      </w:r>
      <w:r w:rsidR="00FC0DD3" w:rsidRPr="00FC0DD3">
        <w:rPr>
          <w:rFonts w:ascii="Times New Roman" w:eastAsia="Times New Roman" w:hAnsi="Times New Roman" w:cs="Times New Roman"/>
          <w:color w:val="000000"/>
          <w:sz w:val="20"/>
          <w:szCs w:val="20"/>
          <w:lang w:val="en-ID"/>
        </w:rPr>
        <w:fldChar w:fldCharType="separate"/>
      </w:r>
      <w:r w:rsidR="00FC0DD3" w:rsidRPr="00FC0DD3">
        <w:rPr>
          <w:rFonts w:ascii="Times New Roman" w:hAnsi="Times New Roman" w:cs="Times New Roman"/>
          <w:b/>
          <w:bCs/>
        </w:rPr>
        <w:t xml:space="preserve">Figure </w:t>
      </w:r>
      <w:r w:rsidR="00FC0DD3" w:rsidRPr="00FC0DD3">
        <w:rPr>
          <w:rFonts w:ascii="Times New Roman" w:hAnsi="Times New Roman" w:cs="Times New Roman"/>
          <w:b/>
          <w:bCs/>
          <w:noProof/>
        </w:rPr>
        <w:t>7</w:t>
      </w:r>
      <w:r w:rsidR="00FC0DD3" w:rsidRPr="00FC0DD3">
        <w:rPr>
          <w:rFonts w:ascii="Times New Roman" w:eastAsia="Times New Roman" w:hAnsi="Times New Roman" w:cs="Times New Roman"/>
          <w:color w:val="000000"/>
          <w:sz w:val="20"/>
          <w:szCs w:val="20"/>
          <w:lang w:val="en-ID"/>
        </w:rPr>
        <w:fldChar w:fldCharType="end"/>
      </w:r>
      <w:r w:rsidRPr="00FC0DD3">
        <w:rPr>
          <w:rFonts w:ascii="Times New Roman" w:eastAsia="Times New Roman" w:hAnsi="Times New Roman" w:cs="Times New Roman"/>
          <w:color w:val="000000"/>
          <w:sz w:val="20"/>
          <w:szCs w:val="20"/>
          <w:lang w:val="en-ID"/>
        </w:rPr>
        <w:t>,</w:t>
      </w:r>
      <w:r w:rsidRPr="00E63355">
        <w:rPr>
          <w:rFonts w:ascii="Times New Roman" w:eastAsia="Times New Roman" w:hAnsi="Times New Roman" w:cs="Times New Roman"/>
          <w:color w:val="000000"/>
          <w:sz w:val="20"/>
          <w:szCs w:val="20"/>
          <w:lang w:val="en-ID"/>
        </w:rPr>
        <w:t xml:space="preserve"> there are </w:t>
      </w:r>
      <w:r w:rsidR="00512DF6" w:rsidRPr="00AE0D15">
        <w:rPr>
          <w:rFonts w:ascii="Times New Roman" w:eastAsia="Times New Roman" w:hAnsi="Times New Roman" w:cs="Times New Roman"/>
          <w:color w:val="000000"/>
          <w:sz w:val="20"/>
          <w:szCs w:val="20"/>
          <w:lang w:val="en-ID"/>
        </w:rPr>
        <w:t xml:space="preserve">seven </w:t>
      </w:r>
      <w:r w:rsidRPr="00AE0D15">
        <w:rPr>
          <w:rFonts w:ascii="Times New Roman" w:eastAsia="Times New Roman" w:hAnsi="Times New Roman" w:cs="Times New Roman"/>
          <w:color w:val="000000"/>
          <w:sz w:val="20"/>
          <w:szCs w:val="20"/>
          <w:lang w:val="en-ID"/>
        </w:rPr>
        <w:t xml:space="preserve">different </w:t>
      </w:r>
      <w:r w:rsidR="00512DF6" w:rsidRPr="00AE0D15">
        <w:rPr>
          <w:rFonts w:ascii="Times New Roman" w:eastAsia="Times New Roman" w:hAnsi="Times New Roman" w:cs="Times New Roman"/>
          <w:color w:val="000000"/>
          <w:sz w:val="20"/>
          <w:szCs w:val="20"/>
          <w:lang w:val="en-ID"/>
        </w:rPr>
        <w:t xml:space="preserve">parametric </w:t>
      </w:r>
      <w:r w:rsidRPr="00AE0D15">
        <w:rPr>
          <w:rFonts w:ascii="Times New Roman" w:eastAsia="Times New Roman" w:hAnsi="Times New Roman" w:cs="Times New Roman"/>
          <w:color w:val="000000"/>
          <w:sz w:val="20"/>
          <w:szCs w:val="20"/>
          <w:lang w:val="en-ID"/>
        </w:rPr>
        <w:t>studies in which one of them is the optimum days</w:t>
      </w:r>
      <w:r w:rsidR="00512DF6" w:rsidRPr="00AE0D15">
        <w:rPr>
          <w:rFonts w:ascii="Times New Roman" w:eastAsia="Times New Roman" w:hAnsi="Times New Roman" w:cs="Times New Roman"/>
          <w:color w:val="000000"/>
          <w:sz w:val="20"/>
          <w:szCs w:val="20"/>
          <w:lang w:val="en-ID"/>
        </w:rPr>
        <w:t xml:space="preserve"> for the treatment for the variable A</w:t>
      </w:r>
      <w:r w:rsidRPr="00AE0D15">
        <w:rPr>
          <w:rFonts w:ascii="Times New Roman" w:eastAsia="Times New Roman" w:hAnsi="Times New Roman" w:cs="Times New Roman"/>
          <w:color w:val="000000"/>
          <w:sz w:val="20"/>
          <w:szCs w:val="20"/>
          <w:lang w:val="en-ID"/>
        </w:rPr>
        <w:t>,</w:t>
      </w:r>
      <w:r w:rsidR="00512DF6" w:rsidRPr="00AE0D15">
        <w:rPr>
          <w:rFonts w:ascii="Times New Roman" w:eastAsia="Times New Roman" w:hAnsi="Times New Roman" w:cs="Times New Roman"/>
          <w:color w:val="000000"/>
          <w:sz w:val="20"/>
          <w:szCs w:val="20"/>
          <w:lang w:val="en-ID"/>
        </w:rPr>
        <w:t xml:space="preserve"> B-D</w:t>
      </w:r>
      <w:r w:rsidRPr="00AE0D15">
        <w:rPr>
          <w:rFonts w:ascii="Times New Roman" w:eastAsia="Times New Roman" w:hAnsi="Times New Roman" w:cs="Times New Roman"/>
          <w:color w:val="000000"/>
          <w:sz w:val="20"/>
          <w:szCs w:val="20"/>
          <w:lang w:val="en-ID"/>
        </w:rPr>
        <w:t xml:space="preserve"> </w:t>
      </w:r>
      <w:r w:rsidR="00512DF6" w:rsidRPr="00AE0D15">
        <w:rPr>
          <w:rFonts w:ascii="Times New Roman" w:eastAsia="Times New Roman" w:hAnsi="Times New Roman" w:cs="Times New Roman"/>
          <w:color w:val="000000"/>
          <w:sz w:val="20"/>
          <w:szCs w:val="20"/>
          <w:lang w:val="en-ID"/>
        </w:rPr>
        <w:t xml:space="preserve">are </w:t>
      </w:r>
      <w:r w:rsidRPr="00AE0D15">
        <w:rPr>
          <w:rFonts w:ascii="Times New Roman" w:eastAsia="Times New Roman" w:hAnsi="Times New Roman" w:cs="Times New Roman"/>
          <w:color w:val="000000"/>
          <w:sz w:val="20"/>
          <w:szCs w:val="20"/>
          <w:lang w:val="en-ID"/>
        </w:rPr>
        <w:t xml:space="preserve">for protease, </w:t>
      </w:r>
      <w:r w:rsidR="00AE0D15" w:rsidRPr="00AE0D15">
        <w:rPr>
          <w:rFonts w:ascii="Times New Roman" w:eastAsia="Times New Roman" w:hAnsi="Times New Roman" w:cs="Times New Roman"/>
          <w:color w:val="000000"/>
          <w:sz w:val="20"/>
          <w:szCs w:val="20"/>
          <w:lang w:val="en-ID"/>
        </w:rPr>
        <w:t>amylase,</w:t>
      </w:r>
      <w:r w:rsidRPr="00AE0D15">
        <w:rPr>
          <w:rFonts w:ascii="Times New Roman" w:eastAsia="Times New Roman" w:hAnsi="Times New Roman" w:cs="Times New Roman"/>
          <w:color w:val="000000"/>
          <w:sz w:val="20"/>
          <w:szCs w:val="20"/>
          <w:lang w:val="en-ID"/>
        </w:rPr>
        <w:t xml:space="preserve"> and lipase </w:t>
      </w:r>
      <w:r w:rsidR="00AE0D15" w:rsidRPr="00AE0D15">
        <w:rPr>
          <w:rFonts w:ascii="Times New Roman" w:hAnsi="Times New Roman" w:cs="Times New Roman"/>
          <w:sz w:val="20"/>
          <w:szCs w:val="20"/>
        </w:rPr>
        <w:t>with the three objective functions</w:t>
      </w:r>
      <w:r w:rsidRPr="00AE0D15">
        <w:rPr>
          <w:rFonts w:ascii="Times New Roman" w:eastAsia="Times New Roman" w:hAnsi="Times New Roman" w:cs="Times New Roman"/>
          <w:color w:val="000000"/>
          <w:sz w:val="20"/>
          <w:szCs w:val="20"/>
          <w:lang w:val="en-ID"/>
        </w:rPr>
        <w:t>, TSS, VSS, and TAN</w:t>
      </w:r>
      <w:r w:rsidR="00AE0D15" w:rsidRPr="00AE0D15">
        <w:rPr>
          <w:rFonts w:ascii="Times New Roman" w:eastAsia="Times New Roman" w:hAnsi="Times New Roman" w:cs="Times New Roman"/>
          <w:color w:val="000000"/>
          <w:sz w:val="20"/>
          <w:szCs w:val="20"/>
          <w:lang w:val="en-ID"/>
        </w:rPr>
        <w:t xml:space="preserve"> removal</w:t>
      </w:r>
      <w:r w:rsidRPr="00AE0D15">
        <w:rPr>
          <w:rFonts w:ascii="Times New Roman" w:eastAsia="Times New Roman" w:hAnsi="Times New Roman" w:cs="Times New Roman"/>
          <w:color w:val="000000"/>
          <w:sz w:val="20"/>
          <w:szCs w:val="20"/>
          <w:lang w:val="en-ID"/>
        </w:rPr>
        <w:t>. The</w:t>
      </w:r>
      <w:r w:rsidRPr="00E63355">
        <w:rPr>
          <w:rFonts w:ascii="Times New Roman" w:eastAsia="Times New Roman" w:hAnsi="Times New Roman" w:cs="Times New Roman"/>
          <w:color w:val="000000"/>
          <w:sz w:val="20"/>
          <w:szCs w:val="20"/>
          <w:lang w:val="en-ID"/>
        </w:rPr>
        <w:t xml:space="preserve"> main goal of this research is to maximize the </w:t>
      </w:r>
      <w:r w:rsidR="00AE0D15">
        <w:rPr>
          <w:rFonts w:ascii="Times New Roman" w:eastAsia="Times New Roman" w:hAnsi="Times New Roman" w:cs="Times New Roman"/>
          <w:color w:val="000000"/>
          <w:sz w:val="20"/>
          <w:szCs w:val="20"/>
          <w:lang w:val="en-ID"/>
        </w:rPr>
        <w:t>reduction of</w:t>
      </w:r>
      <w:r w:rsidRPr="00E63355">
        <w:rPr>
          <w:rFonts w:ascii="Times New Roman" w:eastAsia="Times New Roman" w:hAnsi="Times New Roman" w:cs="Times New Roman"/>
          <w:color w:val="000000"/>
          <w:sz w:val="20"/>
          <w:szCs w:val="20"/>
          <w:lang w:val="en-ID"/>
        </w:rPr>
        <w:t xml:space="preserve"> TSS, VSS and TAN removal</w:t>
      </w:r>
      <w:r w:rsidR="00AE0D15">
        <w:rPr>
          <w:rFonts w:ascii="Times New Roman" w:eastAsia="Times New Roman" w:hAnsi="Times New Roman" w:cs="Times New Roman"/>
          <w:color w:val="000000"/>
          <w:sz w:val="20"/>
          <w:szCs w:val="20"/>
          <w:lang w:val="en-ID"/>
        </w:rPr>
        <w:t xml:space="preserve"> with the minimum days treatment to save the operation cost for water treatment.</w:t>
      </w:r>
      <w:r w:rsidRPr="00E63355">
        <w:rPr>
          <w:rFonts w:ascii="Times New Roman" w:eastAsia="Times New Roman" w:hAnsi="Times New Roman" w:cs="Times New Roman"/>
          <w:color w:val="000000"/>
          <w:sz w:val="20"/>
          <w:szCs w:val="20"/>
          <w:lang w:val="en-ID"/>
        </w:rPr>
        <w:t xml:space="preserve"> </w:t>
      </w:r>
      <w:r w:rsidR="00AE0D15" w:rsidRPr="00E63355">
        <w:rPr>
          <w:rFonts w:ascii="Times New Roman" w:eastAsia="Times New Roman" w:hAnsi="Times New Roman" w:cs="Times New Roman"/>
          <w:color w:val="000000"/>
          <w:sz w:val="20"/>
          <w:szCs w:val="20"/>
          <w:lang w:val="en-ID"/>
        </w:rPr>
        <w:t>The</w:t>
      </w:r>
      <w:r w:rsidRPr="00E63355">
        <w:rPr>
          <w:rFonts w:ascii="Times New Roman" w:eastAsia="Times New Roman" w:hAnsi="Times New Roman" w:cs="Times New Roman"/>
          <w:color w:val="000000"/>
          <w:sz w:val="20"/>
          <w:szCs w:val="20"/>
          <w:lang w:val="en-ID"/>
        </w:rPr>
        <w:t xml:space="preserve"> most suitable day for the enzymes to work effectively and reach its optimum is on day 3.5. On this day, amylase would work best at a volume of 0.027ml, protease would work best at 0.073ml and lipase would be the most effective at 0.356ml. This then would give an optimum result for TSS, VSS and TAN removal which is 32.87 % (TSS), 51.5% (VSS), and 52.99% (TAN) with a desirability of 0.573</w:t>
      </w:r>
      <w:r w:rsidR="00325D29">
        <w:rPr>
          <w:rFonts w:ascii="Times New Roman" w:eastAsia="Times New Roman" w:hAnsi="Times New Roman" w:cs="Times New Roman"/>
          <w:color w:val="000000"/>
          <w:sz w:val="20"/>
          <w:szCs w:val="20"/>
          <w:lang w:val="en-ID"/>
        </w:rPr>
        <w:t>.</w:t>
      </w:r>
    </w:p>
    <w:p w14:paraId="71E36502" w14:textId="77777777" w:rsidR="00325D29" w:rsidRPr="005B68D8" w:rsidRDefault="00325D29" w:rsidP="00325D29">
      <w:pPr>
        <w:pStyle w:val="Caption"/>
        <w:spacing w:after="0"/>
        <w:rPr>
          <w:rFonts w:ascii="Times New Roman" w:eastAsia="Times New Roman" w:hAnsi="Times New Roman" w:cs="Times New Roman"/>
          <w:b/>
          <w:i w:val="0"/>
          <w:iCs w:val="0"/>
          <w:color w:val="auto"/>
          <w:sz w:val="20"/>
          <w:szCs w:val="20"/>
          <w:lang w:val="en-ID"/>
        </w:rPr>
      </w:pPr>
      <w:r w:rsidRPr="005B68D8">
        <w:rPr>
          <w:rFonts w:ascii="Times New Roman" w:eastAsia="Times New Roman" w:hAnsi="Times New Roman" w:cs="Times New Roman"/>
          <w:b/>
          <w:i w:val="0"/>
          <w:iCs w:val="0"/>
          <w:color w:val="auto"/>
          <w:sz w:val="20"/>
          <w:szCs w:val="20"/>
          <w:lang w:val="en-ID"/>
        </w:rPr>
        <w:t>3.2 Artificial Neural Network (ANN) Modelling</w:t>
      </w:r>
    </w:p>
    <w:p w14:paraId="6552F26B" w14:textId="55F9FA97" w:rsidR="00E63355" w:rsidRPr="00E63355" w:rsidRDefault="00325D29" w:rsidP="00E63355">
      <w:pPr>
        <w:spacing w:line="240" w:lineRule="auto"/>
        <w:ind w:firstLine="426"/>
        <w:jc w:val="both"/>
        <w:rPr>
          <w:lang w:val="en-ID"/>
        </w:rPr>
        <w:sectPr w:rsidR="00E63355" w:rsidRPr="00E63355" w:rsidSect="008A1E26">
          <w:type w:val="continuous"/>
          <w:pgSz w:w="11909" w:h="16834"/>
          <w:pgMar w:top="1418" w:right="1418" w:bottom="1418" w:left="1418" w:header="720" w:footer="720" w:gutter="0"/>
          <w:cols w:num="2" w:space="720"/>
        </w:sectPr>
      </w:pPr>
      <w:r w:rsidRPr="00325D29">
        <w:rPr>
          <w:rFonts w:ascii="Times New Roman" w:eastAsia="Times New Roman" w:hAnsi="Times New Roman" w:cs="Times New Roman"/>
          <w:color w:val="000000"/>
          <w:sz w:val="20"/>
          <w:szCs w:val="20"/>
          <w:lang w:val="en-ID"/>
        </w:rPr>
        <w:t>In this study, the ANN modeling used consisted of 4 inputs, 1 hidden later with 9 hidden neurons, and 3 target outputs. A trial-and-error method was used to find the optimal design, and the architecture with the lowest error (RMSE) and best regression coefficient was chosen</w:t>
      </w:r>
      <w:r w:rsidR="00E63355" w:rsidRPr="00E63355">
        <w:rPr>
          <w:rFonts w:ascii="Times New Roman" w:eastAsia="Times New Roman" w:hAnsi="Times New Roman" w:cs="Times New Roman"/>
          <w:color w:val="000000"/>
          <w:sz w:val="20"/>
          <w:szCs w:val="20"/>
          <w:lang w:val="en-ID"/>
        </w:rPr>
        <w:t>.</w:t>
      </w:r>
      <w:r>
        <w:rPr>
          <w:rFonts w:ascii="Times New Roman" w:eastAsia="Times New Roman" w:hAnsi="Times New Roman" w:cs="Times New Roman"/>
          <w:color w:val="000000"/>
          <w:sz w:val="20"/>
          <w:szCs w:val="20"/>
          <w:lang w:val="en-ID"/>
        </w:rPr>
        <w:t xml:space="preserve"> </w:t>
      </w:r>
      <w:r w:rsidR="00A07BC5" w:rsidRPr="00A07BC5">
        <w:rPr>
          <w:rFonts w:ascii="Times New Roman" w:eastAsia="Times New Roman" w:hAnsi="Times New Roman" w:cs="Times New Roman"/>
          <w:sz w:val="20"/>
          <w:szCs w:val="20"/>
          <w:lang w:val="en-ID"/>
        </w:rPr>
        <w:fldChar w:fldCharType="begin"/>
      </w:r>
      <w:r w:rsidR="00A07BC5" w:rsidRPr="00A07BC5">
        <w:rPr>
          <w:rFonts w:ascii="Times New Roman" w:eastAsia="Times New Roman" w:hAnsi="Times New Roman" w:cs="Times New Roman"/>
          <w:color w:val="000000"/>
          <w:sz w:val="20"/>
          <w:szCs w:val="20"/>
          <w:lang w:val="en-ID"/>
        </w:rPr>
        <w:instrText xml:space="preserve"> REF _Ref107006212 \h </w:instrText>
      </w:r>
      <w:r w:rsidR="00A07BC5" w:rsidRPr="00A07BC5">
        <w:rPr>
          <w:rFonts w:ascii="Times New Roman" w:eastAsia="Times New Roman" w:hAnsi="Times New Roman" w:cs="Times New Roman"/>
          <w:sz w:val="20"/>
          <w:szCs w:val="20"/>
          <w:lang w:val="en-ID"/>
        </w:rPr>
      </w:r>
      <w:r w:rsidR="00A07BC5" w:rsidRPr="00A07BC5">
        <w:rPr>
          <w:rFonts w:ascii="Times New Roman" w:eastAsia="Times New Roman" w:hAnsi="Times New Roman" w:cs="Times New Roman"/>
          <w:sz w:val="20"/>
          <w:szCs w:val="20"/>
          <w:lang w:val="en-ID"/>
        </w:rPr>
        <w:instrText xml:space="preserve"> \* MERGEFORMAT </w:instrText>
      </w:r>
      <w:r w:rsidR="00A07BC5" w:rsidRPr="00A07BC5">
        <w:rPr>
          <w:rFonts w:ascii="Times New Roman" w:eastAsia="Times New Roman" w:hAnsi="Times New Roman" w:cs="Times New Roman"/>
          <w:sz w:val="20"/>
          <w:szCs w:val="20"/>
          <w:lang w:val="en-ID"/>
        </w:rPr>
        <w:fldChar w:fldCharType="separate"/>
      </w:r>
      <w:r w:rsidR="00A07BC5" w:rsidRPr="00A07BC5">
        <w:rPr>
          <w:rFonts w:ascii="Times New Roman" w:hAnsi="Times New Roman" w:cs="Times New Roman"/>
          <w:b/>
          <w:bCs/>
          <w:sz w:val="20"/>
          <w:szCs w:val="20"/>
        </w:rPr>
        <w:t xml:space="preserve">Figure </w:t>
      </w:r>
      <w:r w:rsidR="00A07BC5" w:rsidRPr="00A07BC5">
        <w:rPr>
          <w:rFonts w:ascii="Times New Roman" w:hAnsi="Times New Roman" w:cs="Times New Roman"/>
          <w:b/>
          <w:bCs/>
          <w:noProof/>
          <w:sz w:val="20"/>
          <w:szCs w:val="20"/>
        </w:rPr>
        <w:t>8</w:t>
      </w:r>
      <w:r w:rsidR="00A07BC5" w:rsidRPr="00A07BC5">
        <w:rPr>
          <w:rFonts w:ascii="Times New Roman" w:eastAsia="Times New Roman" w:hAnsi="Times New Roman" w:cs="Times New Roman"/>
          <w:sz w:val="20"/>
          <w:szCs w:val="20"/>
          <w:lang w:val="en-ID"/>
        </w:rPr>
        <w:fldChar w:fldCharType="end"/>
      </w:r>
      <w:r w:rsidR="00A07BC5" w:rsidRPr="00A07BC5">
        <w:rPr>
          <w:rFonts w:ascii="Times New Roman" w:eastAsia="Times New Roman" w:hAnsi="Times New Roman" w:cs="Times New Roman"/>
          <w:sz w:val="20"/>
          <w:szCs w:val="20"/>
          <w:lang w:val="en-ID"/>
        </w:rPr>
        <w:t xml:space="preserve"> </w:t>
      </w:r>
      <w:r w:rsidRPr="00A86B39">
        <w:rPr>
          <w:rFonts w:ascii="Times New Roman" w:eastAsia="Times New Roman" w:hAnsi="Times New Roman" w:cs="Times New Roman"/>
          <w:sz w:val="20"/>
          <w:szCs w:val="20"/>
          <w:lang w:val="en-ID"/>
        </w:rPr>
        <w:t>depicts the architecture of the artificial neural network that was</w:t>
      </w:r>
      <w:r>
        <w:rPr>
          <w:rFonts w:ascii="Times New Roman" w:eastAsia="Times New Roman" w:hAnsi="Times New Roman" w:cs="Times New Roman"/>
          <w:sz w:val="20"/>
          <w:szCs w:val="20"/>
          <w:lang w:val="en-ID"/>
        </w:rPr>
        <w:t xml:space="preserve"> designed</w:t>
      </w:r>
      <w:r w:rsidRPr="00A86B39">
        <w:rPr>
          <w:rFonts w:ascii="Times New Roman" w:eastAsia="Times New Roman" w:hAnsi="Times New Roman" w:cs="Times New Roman"/>
          <w:sz w:val="20"/>
          <w:szCs w:val="20"/>
          <w:lang w:val="en-ID"/>
        </w:rPr>
        <w:t>.</w:t>
      </w:r>
      <w:r w:rsidRPr="00325D29">
        <w:rPr>
          <w:rFonts w:ascii="Times New Roman" w:eastAsia="Times New Roman" w:hAnsi="Times New Roman" w:cs="Times New Roman"/>
          <w:sz w:val="20"/>
          <w:szCs w:val="20"/>
          <w:lang w:val="en-ID"/>
        </w:rPr>
        <w:t xml:space="preserve"> </w:t>
      </w:r>
      <w:r w:rsidRPr="00A86B39">
        <w:rPr>
          <w:rFonts w:ascii="Times New Roman" w:eastAsia="Times New Roman" w:hAnsi="Times New Roman" w:cs="Times New Roman"/>
          <w:sz w:val="20"/>
          <w:szCs w:val="20"/>
          <w:lang w:val="en-ID"/>
        </w:rPr>
        <w:t>The discrepancy between</w:t>
      </w:r>
      <w:r>
        <w:rPr>
          <w:rFonts w:ascii="Times New Roman" w:eastAsia="Times New Roman" w:hAnsi="Times New Roman" w:cs="Times New Roman"/>
          <w:sz w:val="20"/>
          <w:szCs w:val="20"/>
          <w:lang w:val="en-ID"/>
        </w:rPr>
        <w:t xml:space="preserve">    the neural</w:t>
      </w:r>
    </w:p>
    <w:p w14:paraId="70240ACC" w14:textId="73203E1F" w:rsidR="004F1DC5" w:rsidRDefault="00A85D7A" w:rsidP="004F1DC5">
      <w:pPr>
        <w:keepNext/>
        <w:spacing w:before="240" w:after="240" w:line="240" w:lineRule="auto"/>
        <w:jc w:val="center"/>
      </w:pPr>
      <w:r>
        <w:rPr>
          <w:noProof/>
        </w:rPr>
        <w:lastRenderedPageBreak/>
        <w:drawing>
          <wp:inline distT="0" distB="0" distL="0" distR="0" wp14:anchorId="36FC264B" wp14:editId="665C19FE">
            <wp:extent cx="4798060" cy="2559529"/>
            <wp:effectExtent l="0" t="0" r="254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2"/>
                    <a:stretch>
                      <a:fillRect/>
                    </a:stretch>
                  </pic:blipFill>
                  <pic:spPr>
                    <a:xfrm>
                      <a:off x="0" y="0"/>
                      <a:ext cx="4813464" cy="2567747"/>
                    </a:xfrm>
                    <a:prstGeom prst="rect">
                      <a:avLst/>
                    </a:prstGeom>
                  </pic:spPr>
                </pic:pic>
              </a:graphicData>
            </a:graphic>
          </wp:inline>
        </w:drawing>
      </w:r>
    </w:p>
    <w:p w14:paraId="0CC759CE" w14:textId="10205146" w:rsidR="002034EE" w:rsidRPr="004F1DC5" w:rsidRDefault="004F1DC5" w:rsidP="004F1DC5">
      <w:pPr>
        <w:pStyle w:val="Caption"/>
        <w:jc w:val="center"/>
        <w:rPr>
          <w:rFonts w:ascii="Times New Roman" w:eastAsia="Times New Roman" w:hAnsi="Times New Roman" w:cs="Times New Roman"/>
          <w:b/>
          <w:i w:val="0"/>
          <w:iCs w:val="0"/>
          <w:color w:val="auto"/>
          <w:lang w:val="en-ID"/>
        </w:rPr>
        <w:sectPr w:rsidR="002034EE" w:rsidRPr="004F1DC5" w:rsidSect="006259B7">
          <w:type w:val="continuous"/>
          <w:pgSz w:w="11909" w:h="16834"/>
          <w:pgMar w:top="1418" w:right="1418" w:bottom="1418" w:left="1418" w:header="720" w:footer="720" w:gutter="0"/>
          <w:cols w:space="720"/>
        </w:sectPr>
      </w:pPr>
      <w:bookmarkStart w:id="8" w:name="_Ref106993666"/>
      <w:r w:rsidRPr="004F1DC5">
        <w:rPr>
          <w:rFonts w:ascii="Times New Roman" w:hAnsi="Times New Roman" w:cs="Times New Roman"/>
          <w:b/>
          <w:bCs/>
          <w:i w:val="0"/>
          <w:iCs w:val="0"/>
          <w:color w:val="auto"/>
        </w:rPr>
        <w:t xml:space="preserve">Figure </w:t>
      </w:r>
      <w:r w:rsidRPr="004F1DC5">
        <w:rPr>
          <w:rFonts w:ascii="Times New Roman" w:hAnsi="Times New Roman" w:cs="Times New Roman"/>
          <w:b/>
          <w:bCs/>
          <w:i w:val="0"/>
          <w:iCs w:val="0"/>
          <w:color w:val="auto"/>
        </w:rPr>
        <w:fldChar w:fldCharType="begin"/>
      </w:r>
      <w:r w:rsidRPr="004F1DC5">
        <w:rPr>
          <w:rFonts w:ascii="Times New Roman" w:hAnsi="Times New Roman" w:cs="Times New Roman"/>
          <w:b/>
          <w:bCs/>
          <w:i w:val="0"/>
          <w:iCs w:val="0"/>
          <w:color w:val="auto"/>
        </w:rPr>
        <w:instrText xml:space="preserve"> SEQ Figure \* ARABIC </w:instrText>
      </w:r>
      <w:r w:rsidRPr="004F1DC5">
        <w:rPr>
          <w:rFonts w:ascii="Times New Roman" w:hAnsi="Times New Roman" w:cs="Times New Roman"/>
          <w:b/>
          <w:bCs/>
          <w:i w:val="0"/>
          <w:iCs w:val="0"/>
          <w:color w:val="auto"/>
        </w:rPr>
        <w:fldChar w:fldCharType="separate"/>
      </w:r>
      <w:r w:rsidR="009F59B6">
        <w:rPr>
          <w:rFonts w:ascii="Times New Roman" w:hAnsi="Times New Roman" w:cs="Times New Roman"/>
          <w:b/>
          <w:bCs/>
          <w:i w:val="0"/>
          <w:iCs w:val="0"/>
          <w:noProof/>
          <w:color w:val="auto"/>
        </w:rPr>
        <w:t>3</w:t>
      </w:r>
      <w:r w:rsidRPr="004F1DC5">
        <w:rPr>
          <w:rFonts w:ascii="Times New Roman" w:hAnsi="Times New Roman" w:cs="Times New Roman"/>
          <w:b/>
          <w:bCs/>
          <w:i w:val="0"/>
          <w:iCs w:val="0"/>
          <w:color w:val="auto"/>
        </w:rPr>
        <w:fldChar w:fldCharType="end"/>
      </w:r>
      <w:bookmarkEnd w:id="8"/>
      <w:r w:rsidRPr="004F1DC5">
        <w:rPr>
          <w:rFonts w:ascii="Times New Roman" w:hAnsi="Times New Roman" w:cs="Times New Roman"/>
          <w:i w:val="0"/>
          <w:iCs w:val="0"/>
          <w:color w:val="auto"/>
          <w:lang w:val="en-ID"/>
        </w:rPr>
        <w:t xml:space="preserve"> </w:t>
      </w:r>
      <w:r w:rsidRPr="004F1DC5">
        <w:rPr>
          <w:rFonts w:ascii="Times New Roman" w:eastAsia="Times New Roman" w:hAnsi="Times New Roman" w:cs="Times New Roman"/>
          <w:i w:val="0"/>
          <w:iCs w:val="0"/>
          <w:color w:val="auto"/>
        </w:rPr>
        <w:t xml:space="preserve">The Normal Plot of Residual (a) and Outlier (b) for TSS Removal   </w:t>
      </w:r>
    </w:p>
    <w:p w14:paraId="7076CDF2" w14:textId="2A8B3F4C" w:rsidR="004F1DC5" w:rsidRDefault="00A85D7A" w:rsidP="004F1DC5">
      <w:pPr>
        <w:keepNext/>
        <w:spacing w:before="240" w:after="240" w:line="240" w:lineRule="auto"/>
        <w:jc w:val="center"/>
      </w:pPr>
      <w:r>
        <w:rPr>
          <w:noProof/>
        </w:rPr>
        <w:drawing>
          <wp:inline distT="0" distB="0" distL="0" distR="0" wp14:anchorId="3B07FD4F" wp14:editId="1E492B06">
            <wp:extent cx="4921018" cy="2740910"/>
            <wp:effectExtent l="0" t="0" r="0" b="2540"/>
            <wp:docPr id="36" name="Picture 3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scatter chart&#10;&#10;Description automatically generated"/>
                    <pic:cNvPicPr/>
                  </pic:nvPicPr>
                  <pic:blipFill>
                    <a:blip r:embed="rId23"/>
                    <a:stretch>
                      <a:fillRect/>
                    </a:stretch>
                  </pic:blipFill>
                  <pic:spPr>
                    <a:xfrm>
                      <a:off x="0" y="0"/>
                      <a:ext cx="4925516" cy="2743415"/>
                    </a:xfrm>
                    <a:prstGeom prst="rect">
                      <a:avLst/>
                    </a:prstGeom>
                  </pic:spPr>
                </pic:pic>
              </a:graphicData>
            </a:graphic>
          </wp:inline>
        </w:drawing>
      </w:r>
    </w:p>
    <w:p w14:paraId="44EBA57D" w14:textId="0F6209A2" w:rsidR="004F1DC5" w:rsidRPr="004F1DC5" w:rsidRDefault="004F1DC5" w:rsidP="004F1DC5">
      <w:pPr>
        <w:spacing w:before="240" w:after="240" w:line="240" w:lineRule="auto"/>
        <w:jc w:val="center"/>
        <w:rPr>
          <w:rFonts w:ascii="Times New Roman" w:eastAsia="Times New Roman" w:hAnsi="Times New Roman" w:cs="Times New Roman"/>
          <w:sz w:val="18"/>
          <w:szCs w:val="18"/>
        </w:rPr>
        <w:sectPr w:rsidR="004F1DC5" w:rsidRPr="004F1DC5" w:rsidSect="006259B7">
          <w:type w:val="continuous"/>
          <w:pgSz w:w="11909" w:h="16834"/>
          <w:pgMar w:top="1418" w:right="1418" w:bottom="1418" w:left="1418" w:header="720" w:footer="720" w:gutter="0"/>
          <w:cols w:space="720" w:equalWidth="0">
            <w:col w:w="9047" w:space="0"/>
          </w:cols>
        </w:sectPr>
      </w:pPr>
      <w:bookmarkStart w:id="9" w:name="_Ref106994088"/>
      <w:r w:rsidRPr="004F1DC5">
        <w:rPr>
          <w:rFonts w:ascii="Times New Roman" w:hAnsi="Times New Roman" w:cs="Times New Roman"/>
          <w:b/>
          <w:bCs/>
          <w:sz w:val="18"/>
          <w:szCs w:val="18"/>
        </w:rPr>
        <w:t xml:space="preserve">Figure </w:t>
      </w:r>
      <w:r w:rsidRPr="004F1DC5">
        <w:rPr>
          <w:rFonts w:ascii="Times New Roman" w:hAnsi="Times New Roman" w:cs="Times New Roman"/>
          <w:b/>
          <w:bCs/>
          <w:sz w:val="18"/>
          <w:szCs w:val="18"/>
        </w:rPr>
        <w:fldChar w:fldCharType="begin"/>
      </w:r>
      <w:r w:rsidRPr="004F1DC5">
        <w:rPr>
          <w:rFonts w:ascii="Times New Roman" w:hAnsi="Times New Roman" w:cs="Times New Roman"/>
          <w:b/>
          <w:bCs/>
          <w:sz w:val="18"/>
          <w:szCs w:val="18"/>
        </w:rPr>
        <w:instrText xml:space="preserve"> SEQ Figure \* ARABIC </w:instrText>
      </w:r>
      <w:r w:rsidRPr="004F1DC5">
        <w:rPr>
          <w:rFonts w:ascii="Times New Roman" w:hAnsi="Times New Roman" w:cs="Times New Roman"/>
          <w:b/>
          <w:bCs/>
          <w:sz w:val="18"/>
          <w:szCs w:val="18"/>
        </w:rPr>
        <w:fldChar w:fldCharType="separate"/>
      </w:r>
      <w:r w:rsidR="009F59B6">
        <w:rPr>
          <w:rFonts w:ascii="Times New Roman" w:hAnsi="Times New Roman" w:cs="Times New Roman"/>
          <w:b/>
          <w:bCs/>
          <w:noProof/>
          <w:sz w:val="18"/>
          <w:szCs w:val="18"/>
        </w:rPr>
        <w:t>4</w:t>
      </w:r>
      <w:r w:rsidRPr="004F1DC5">
        <w:rPr>
          <w:rFonts w:ascii="Times New Roman" w:hAnsi="Times New Roman" w:cs="Times New Roman"/>
          <w:b/>
          <w:bCs/>
          <w:sz w:val="18"/>
          <w:szCs w:val="18"/>
        </w:rPr>
        <w:fldChar w:fldCharType="end"/>
      </w:r>
      <w:bookmarkEnd w:id="9"/>
      <w:r w:rsidRPr="004F1DC5">
        <w:rPr>
          <w:rFonts w:ascii="Times New Roman" w:hAnsi="Times New Roman" w:cs="Times New Roman"/>
          <w:sz w:val="18"/>
          <w:szCs w:val="18"/>
          <w:lang w:val="en-ID"/>
        </w:rPr>
        <w:t xml:space="preserve"> </w:t>
      </w:r>
      <w:r w:rsidRPr="004F1DC5">
        <w:rPr>
          <w:rFonts w:ascii="Times New Roman" w:eastAsia="Times New Roman" w:hAnsi="Times New Roman" w:cs="Times New Roman"/>
          <w:sz w:val="18"/>
          <w:szCs w:val="18"/>
        </w:rPr>
        <w:t xml:space="preserve">The Normal Plot of Residual (a) and Outlier (b) for VSS Removal    </w:t>
      </w:r>
    </w:p>
    <w:p w14:paraId="5B7CFBD2" w14:textId="021E7C1E" w:rsidR="007C22F6" w:rsidRDefault="007C22F6" w:rsidP="00325D29">
      <w:pPr>
        <w:spacing w:line="240" w:lineRule="auto"/>
        <w:jc w:val="both"/>
        <w:rPr>
          <w:rFonts w:ascii="Times New Roman" w:eastAsia="Times New Roman" w:hAnsi="Times New Roman" w:cs="Times New Roman"/>
          <w:sz w:val="20"/>
          <w:szCs w:val="20"/>
          <w:lang w:val="en-ID"/>
        </w:rPr>
      </w:pPr>
      <w:r w:rsidRPr="00A86B39">
        <w:rPr>
          <w:rFonts w:ascii="Times New Roman" w:eastAsia="Times New Roman" w:hAnsi="Times New Roman" w:cs="Times New Roman"/>
          <w:sz w:val="20"/>
          <w:szCs w:val="20"/>
          <w:lang w:val="en-ID"/>
        </w:rPr>
        <w:t xml:space="preserve">network's output and the desired data is known as the network error level </w:t>
      </w:r>
      <w:r w:rsidRPr="00A86B39">
        <w:rPr>
          <w:rFonts w:ascii="Times New Roman" w:eastAsia="Times New Roman" w:hAnsi="Times New Roman" w:cs="Times New Roman"/>
          <w:sz w:val="20"/>
          <w:szCs w:val="20"/>
          <w:lang w:val="en-ID"/>
        </w:rPr>
        <w:fldChar w:fldCharType="begin"/>
      </w:r>
      <w:r w:rsidRPr="00A86B39">
        <w:rPr>
          <w:rFonts w:ascii="Times New Roman" w:eastAsia="Times New Roman" w:hAnsi="Times New Roman" w:cs="Times New Roman"/>
          <w:sz w:val="20"/>
          <w:szCs w:val="20"/>
          <w:lang w:val="en-ID"/>
        </w:rPr>
        <w:instrText xml:space="preserve"> ADDIN EN.CITE &lt;EndNote&gt;&lt;Cite&gt;&lt;Author&gt;Zupan&lt;/Author&gt;&lt;Year&gt;1994&lt;/Year&gt;&lt;RecNum&gt;26&lt;/RecNum&gt;&lt;DisplayText&gt;[25]&lt;/DisplayText&gt;&lt;record&gt;&lt;rec-number&gt;26&lt;/rec-number&gt;&lt;foreign-keys&gt;&lt;key app="EN" db-id="fs2rw29280sff4e95sg5er9dr2wp5t02dzf5" timestamp="1656078971"&gt;26&lt;/key&gt;&lt;/foreign-keys&gt;&lt;ref-type name="Journal Article"&gt;17&lt;/ref-type&gt;&lt;contributors&gt;&lt;authors&gt;&lt;author&gt;Zupan, Jure %J Acta Chimica Slovenica&lt;/author&gt;&lt;/authors&gt;&lt;/contributors&gt;&lt;titles&gt;&lt;title&gt;Introduction to artificial neural network (ANN) methods: what they are and how to use them&lt;/title&gt;&lt;/titles&gt;&lt;pages&gt;327-327&lt;/pages&gt;&lt;volume&gt;41&lt;/volume&gt;&lt;dates&gt;&lt;year&gt;1994&lt;/year&gt;&lt;/dates&gt;&lt;isbn&gt;1318-0207&lt;/isbn&gt;&lt;urls&gt;&lt;/urls&gt;&lt;/record&gt;&lt;/Cite&gt;&lt;/EndNote&gt;</w:instrText>
      </w:r>
      <w:r w:rsidRPr="00A86B39">
        <w:rPr>
          <w:rFonts w:ascii="Times New Roman" w:eastAsia="Times New Roman" w:hAnsi="Times New Roman" w:cs="Times New Roman"/>
          <w:sz w:val="20"/>
          <w:szCs w:val="20"/>
          <w:lang w:val="en-ID"/>
        </w:rPr>
        <w:fldChar w:fldCharType="separate"/>
      </w:r>
      <w:r w:rsidRPr="00A86B39">
        <w:rPr>
          <w:rFonts w:ascii="Times New Roman" w:eastAsia="Times New Roman" w:hAnsi="Times New Roman" w:cs="Times New Roman"/>
          <w:noProof/>
          <w:sz w:val="20"/>
          <w:szCs w:val="20"/>
          <w:lang w:val="en-ID"/>
        </w:rPr>
        <w:t>[25]</w:t>
      </w:r>
      <w:r w:rsidRPr="00A86B39">
        <w:rPr>
          <w:rFonts w:ascii="Times New Roman" w:eastAsia="Times New Roman" w:hAnsi="Times New Roman" w:cs="Times New Roman"/>
          <w:sz w:val="20"/>
          <w:szCs w:val="20"/>
          <w:lang w:val="en-ID"/>
        </w:rPr>
        <w:fldChar w:fldCharType="end"/>
      </w:r>
      <w:r w:rsidRPr="00A86B39">
        <w:rPr>
          <w:rFonts w:ascii="Times New Roman" w:eastAsia="Times New Roman" w:hAnsi="Times New Roman" w:cs="Times New Roman"/>
          <w:sz w:val="20"/>
          <w:szCs w:val="20"/>
          <w:lang w:val="en-ID"/>
        </w:rPr>
        <w:t xml:space="preserve">. By </w:t>
      </w:r>
      <w:r w:rsidRPr="0091234A">
        <w:rPr>
          <w:rFonts w:ascii="Times New Roman" w:hAnsi="Times New Roman" w:cs="Times New Roman"/>
          <w:sz w:val="20"/>
          <w:szCs w:val="20"/>
          <w:lang w:val="en-ID"/>
        </w:rPr>
        <w:t>computing</w:t>
      </w:r>
      <w:r w:rsidRPr="00A86B39">
        <w:rPr>
          <w:rFonts w:ascii="Times New Roman" w:eastAsia="Times New Roman" w:hAnsi="Times New Roman" w:cs="Times New Roman"/>
          <w:sz w:val="20"/>
          <w:szCs w:val="20"/>
          <w:lang w:val="en-ID"/>
        </w:rPr>
        <w:t xml:space="preserve"> the weights</w:t>
      </w:r>
      <w:r w:rsidRPr="00ED4E0B">
        <w:rPr>
          <w:rFonts w:ascii="Times New Roman" w:eastAsia="Times New Roman" w:hAnsi="Times New Roman" w:cs="Times New Roman"/>
          <w:sz w:val="18"/>
          <w:szCs w:val="18"/>
          <w:lang w:val="en-ID"/>
        </w:rPr>
        <w:t xml:space="preserve"> </w:t>
      </w:r>
      <w:r w:rsidRPr="00A86B39">
        <w:rPr>
          <w:rFonts w:ascii="Times New Roman" w:eastAsia="Times New Roman" w:hAnsi="Times New Roman" w:cs="Times New Roman"/>
          <w:sz w:val="20"/>
          <w:szCs w:val="20"/>
          <w:lang w:val="en-ID"/>
        </w:rPr>
        <w:t>to achieve at the best weight to employ in the testing phase, the backpropagation algorithm enables neurons to learn new information. To reduce mistakes that may arise during learning, the weights are changed repeatedly. This reverse computing technique can significantly lower the value of the mistake.</w:t>
      </w:r>
    </w:p>
    <w:p w14:paraId="75B05F0F" w14:textId="07F268B7" w:rsidR="00A85D7A" w:rsidRPr="00406A59" w:rsidRDefault="00E908BF" w:rsidP="008B2730">
      <w:pPr>
        <w:spacing w:line="240" w:lineRule="auto"/>
        <w:ind w:firstLine="426"/>
        <w:jc w:val="both"/>
        <w:rPr>
          <w:rFonts w:ascii="Times New Roman" w:eastAsia="Times New Roman" w:hAnsi="Times New Roman" w:cs="Times New Roman"/>
          <w:sz w:val="18"/>
          <w:szCs w:val="18"/>
          <w:lang w:val="en-ID"/>
        </w:rPr>
        <w:sectPr w:rsidR="00A85D7A" w:rsidRPr="00406A59" w:rsidSect="006259B7">
          <w:type w:val="continuous"/>
          <w:pgSz w:w="11909" w:h="16834"/>
          <w:pgMar w:top="1418" w:right="1418" w:bottom="1418" w:left="1418" w:header="720" w:footer="720" w:gutter="0"/>
          <w:cols w:num="2" w:space="720" w:equalWidth="0">
            <w:col w:w="4174" w:space="720"/>
            <w:col w:w="4174" w:space="0"/>
          </w:cols>
        </w:sectPr>
      </w:pPr>
      <w:r w:rsidRPr="00A86B39">
        <w:rPr>
          <w:rFonts w:ascii="Times New Roman" w:eastAsia="Times New Roman" w:hAnsi="Times New Roman" w:cs="Times New Roman"/>
          <w:sz w:val="20"/>
          <w:szCs w:val="20"/>
          <w:lang w:val="en-ID"/>
        </w:rPr>
        <w:t xml:space="preserve"> </w:t>
      </w:r>
      <w:r w:rsidR="007C22F6" w:rsidRPr="00A86B39">
        <w:rPr>
          <w:rFonts w:ascii="Times New Roman" w:eastAsia="Times New Roman" w:hAnsi="Times New Roman" w:cs="Times New Roman"/>
          <w:sz w:val="20"/>
          <w:szCs w:val="20"/>
          <w:lang w:val="en-ID"/>
        </w:rPr>
        <w:t xml:space="preserve">Root mean square error (RMSE), mean absolute error (MAE), and mean bias error (MBE) were used to determine the errors for each neuron and each data category </w:t>
      </w:r>
      <w:r w:rsidR="007C22F6" w:rsidRPr="00A86B39">
        <w:rPr>
          <w:rFonts w:ascii="Times New Roman" w:eastAsia="Times New Roman" w:hAnsi="Times New Roman" w:cs="Times New Roman"/>
          <w:sz w:val="20"/>
          <w:szCs w:val="20"/>
          <w:lang w:val="en-ID"/>
        </w:rPr>
        <w:fldChar w:fldCharType="begin"/>
      </w:r>
      <w:r w:rsidR="007C22F6" w:rsidRPr="00A86B39">
        <w:rPr>
          <w:rFonts w:ascii="Times New Roman" w:eastAsia="Times New Roman" w:hAnsi="Times New Roman" w:cs="Times New Roman"/>
          <w:sz w:val="20"/>
          <w:szCs w:val="20"/>
          <w:lang w:val="en-ID"/>
        </w:rPr>
        <w:instrText xml:space="preserve"> ADDIN EN.CITE &lt;EndNote&gt;&lt;Cite&gt;&lt;Author&gt;Kato&lt;/Author&gt;&lt;Year&gt;2016&lt;/Year&gt;&lt;RecNum&gt;27&lt;/RecNum&gt;&lt;DisplayText&gt;[26]&lt;/DisplayText&gt;&lt;record&gt;&lt;rec-number&gt;27&lt;/rec-number&gt;&lt;foreign-keys&gt;&lt;key app="EN" db-id="fs2rw29280sff4e95sg5er9dr2wp5t02dzf5" timestamp="1656079068"&gt;27&lt;/key&gt;&lt;/foreign-keys&gt;&lt;ref-type name="Book Section"&gt;5&lt;/ref-type&gt;&lt;contributors&gt;&lt;authors&gt;&lt;author&gt;Kato, Takeyoshi&lt;/author&gt;&lt;/authors&gt;&lt;secondary-authors&gt;&lt;author&gt;Funabashi, Toshihisa&lt;/author&gt;&lt;/secondary-authors&gt;&lt;/contributors&gt;&lt;titles&gt;&lt;title&gt;Chapter 4 - Prediction of photovoltaic power generation output and network operation&lt;/title&gt;&lt;secondary-title&gt;Integration of Distributed Energy Resources in Power Systems&lt;/secondary-title&gt;&lt;/titles&gt;&lt;pages&gt;77-108&lt;/pages&gt;&lt;keywords&gt;&lt;keyword&gt;electric power system&lt;/keyword&gt;&lt;keyword&gt;energy management system&lt;/keyword&gt;&lt;keyword&gt;forecast&lt;/keyword&gt;&lt;keyword&gt;irradiance&lt;/keyword&gt;&lt;keyword&gt;numerical weather prediction&lt;/keyword&gt;&lt;/keywords&gt;&lt;dates&gt;&lt;year&gt;2016&lt;/year&gt;&lt;pub-dates&gt;&lt;date&gt;2016/01/01/&lt;/date&gt;&lt;/pub-dates&gt;&lt;/dates&gt;&lt;publisher&gt;Academic Press&lt;/publisher&gt;&lt;isbn&gt;978-0-12-803212-1&lt;/isbn&gt;&lt;urls&gt;&lt;related-urls&gt;&lt;url&gt;https://www.sciencedirect.com/science/article/pii/B9780128032121000040&lt;/url&gt;&lt;/related-urls&gt;&lt;/urls&gt;&lt;electronic-resource-num&gt;https://doi.org/10.1016/B978-0-12-803212-1.00004-0&lt;/electronic-resource-num&gt;&lt;/record&gt;&lt;/Cite&gt;&lt;/EndNote&gt;</w:instrText>
      </w:r>
      <w:r w:rsidR="007C22F6" w:rsidRPr="00A86B39">
        <w:rPr>
          <w:rFonts w:ascii="Times New Roman" w:eastAsia="Times New Roman" w:hAnsi="Times New Roman" w:cs="Times New Roman"/>
          <w:sz w:val="20"/>
          <w:szCs w:val="20"/>
          <w:lang w:val="en-ID"/>
        </w:rPr>
        <w:fldChar w:fldCharType="separate"/>
      </w:r>
      <w:r w:rsidR="007C22F6" w:rsidRPr="00A86B39">
        <w:rPr>
          <w:rFonts w:ascii="Times New Roman" w:eastAsia="Times New Roman" w:hAnsi="Times New Roman" w:cs="Times New Roman"/>
          <w:noProof/>
          <w:sz w:val="20"/>
          <w:szCs w:val="20"/>
          <w:lang w:val="en-ID"/>
        </w:rPr>
        <w:t>[26]</w:t>
      </w:r>
      <w:r w:rsidR="007C22F6" w:rsidRPr="00A86B39">
        <w:rPr>
          <w:rFonts w:ascii="Times New Roman" w:eastAsia="Times New Roman" w:hAnsi="Times New Roman" w:cs="Times New Roman"/>
          <w:sz w:val="20"/>
          <w:szCs w:val="20"/>
          <w:lang w:val="en-ID"/>
        </w:rPr>
        <w:fldChar w:fldCharType="end"/>
      </w:r>
      <w:r w:rsidR="007C22F6" w:rsidRPr="00A86B39">
        <w:rPr>
          <w:rFonts w:ascii="Times New Roman" w:eastAsia="Times New Roman" w:hAnsi="Times New Roman" w:cs="Times New Roman"/>
          <w:sz w:val="20"/>
          <w:szCs w:val="20"/>
          <w:lang w:val="en-ID"/>
        </w:rPr>
        <w:t>.</w:t>
      </w:r>
      <w:r w:rsidR="007C22F6" w:rsidRPr="00A86B39">
        <w:rPr>
          <w:rFonts w:ascii="Times New Roman" w:eastAsia="Times New Roman" w:hAnsi="Times New Roman" w:cs="Times New Roman"/>
          <w:sz w:val="20"/>
          <w:szCs w:val="20"/>
        </w:rPr>
        <w:t xml:space="preserve">The closer the </w:t>
      </w:r>
      <w:r w:rsidR="007C22F6" w:rsidRPr="00A86B39">
        <w:rPr>
          <w:rFonts w:ascii="Times New Roman" w:eastAsia="Times New Roman" w:hAnsi="Times New Roman" w:cs="Times New Roman"/>
          <w:sz w:val="20"/>
          <w:szCs w:val="20"/>
          <w:lang w:val="en-ID"/>
        </w:rPr>
        <w:t xml:space="preserve">regression of coefficient   (R) to 1 is, the more accurate the trendline is.  From </w:t>
      </w:r>
      <w:r w:rsidR="007C22F6" w:rsidRPr="00A86B39">
        <w:rPr>
          <w:rFonts w:ascii="Times New Roman" w:eastAsia="Times New Roman" w:hAnsi="Times New Roman" w:cs="Times New Roman"/>
          <w:sz w:val="20"/>
          <w:szCs w:val="20"/>
          <w:lang w:val="en-ID"/>
        </w:rPr>
        <w:fldChar w:fldCharType="begin"/>
      </w:r>
      <w:r w:rsidR="007C22F6" w:rsidRPr="00A86B39">
        <w:rPr>
          <w:rFonts w:ascii="Times New Roman" w:eastAsia="Times New Roman" w:hAnsi="Times New Roman" w:cs="Times New Roman"/>
          <w:sz w:val="20"/>
          <w:szCs w:val="20"/>
          <w:lang w:val="en-ID"/>
        </w:rPr>
        <w:instrText xml:space="preserve"> REF _Ref106998612 \h </w:instrText>
      </w:r>
      <w:r w:rsidR="007C22F6" w:rsidRPr="00A86B39">
        <w:rPr>
          <w:rFonts w:ascii="Times New Roman" w:eastAsia="Times New Roman" w:hAnsi="Times New Roman" w:cs="Times New Roman"/>
          <w:sz w:val="20"/>
          <w:szCs w:val="20"/>
          <w:lang w:val="en-ID"/>
        </w:rPr>
      </w:r>
      <w:r w:rsidR="007C22F6" w:rsidRPr="00A86B39">
        <w:rPr>
          <w:rFonts w:ascii="Times New Roman" w:eastAsia="Times New Roman" w:hAnsi="Times New Roman" w:cs="Times New Roman"/>
          <w:sz w:val="20"/>
          <w:szCs w:val="20"/>
          <w:lang w:val="en-ID"/>
        </w:rPr>
        <w:instrText xml:space="preserve"> \* MERGEFORMAT </w:instrText>
      </w:r>
      <w:r w:rsidR="007C22F6" w:rsidRPr="00A86B39">
        <w:rPr>
          <w:rFonts w:ascii="Times New Roman" w:eastAsia="Times New Roman" w:hAnsi="Times New Roman" w:cs="Times New Roman"/>
          <w:sz w:val="20"/>
          <w:szCs w:val="20"/>
          <w:lang w:val="en-ID"/>
        </w:rPr>
        <w:fldChar w:fldCharType="separate"/>
      </w:r>
      <w:r w:rsidR="007C22F6" w:rsidRPr="0091234A">
        <w:rPr>
          <w:rFonts w:ascii="Times New Roman" w:hAnsi="Times New Roman" w:cs="Times New Roman"/>
          <w:b/>
          <w:bCs/>
          <w:sz w:val="20"/>
          <w:szCs w:val="20"/>
        </w:rPr>
        <w:t xml:space="preserve">Figure </w:t>
      </w:r>
      <w:r w:rsidR="007C22F6" w:rsidRPr="0091234A">
        <w:rPr>
          <w:rFonts w:ascii="Times New Roman" w:hAnsi="Times New Roman" w:cs="Times New Roman"/>
          <w:b/>
          <w:bCs/>
          <w:noProof/>
          <w:sz w:val="20"/>
          <w:szCs w:val="20"/>
        </w:rPr>
        <w:t>9</w:t>
      </w:r>
      <w:r w:rsidR="007C22F6" w:rsidRPr="00A86B39">
        <w:rPr>
          <w:rFonts w:ascii="Times New Roman" w:eastAsia="Times New Roman" w:hAnsi="Times New Roman" w:cs="Times New Roman"/>
          <w:sz w:val="20"/>
          <w:szCs w:val="20"/>
          <w:lang w:val="en-ID"/>
        </w:rPr>
        <w:fldChar w:fldCharType="end"/>
      </w:r>
      <w:r w:rsidR="007C22F6">
        <w:rPr>
          <w:rFonts w:ascii="Times New Roman" w:eastAsia="Times New Roman" w:hAnsi="Times New Roman" w:cs="Times New Roman"/>
          <w:sz w:val="20"/>
          <w:szCs w:val="20"/>
          <w:lang w:val="en-ID"/>
        </w:rPr>
        <w:t>,</w:t>
      </w:r>
      <w:r w:rsidR="007C22F6" w:rsidRPr="00A86B39">
        <w:rPr>
          <w:rFonts w:ascii="Times New Roman" w:eastAsia="Times New Roman" w:hAnsi="Times New Roman" w:cs="Times New Roman"/>
          <w:sz w:val="20"/>
          <w:szCs w:val="20"/>
          <w:lang w:val="en-ID"/>
        </w:rPr>
        <w:t xml:space="preserve">  we can say that the blue line (training state) has the most accurate trendline as the R-value is 0.99.  </w:t>
      </w:r>
      <w:r w:rsidR="007C22F6">
        <w:rPr>
          <w:rFonts w:ascii="Times New Roman" w:eastAsia="Times New Roman" w:hAnsi="Times New Roman" w:cs="Times New Roman"/>
          <w:sz w:val="20"/>
          <w:szCs w:val="20"/>
          <w:lang w:val="en-ID"/>
        </w:rPr>
        <w:t xml:space="preserve"> </w:t>
      </w:r>
      <w:r w:rsidR="007C22F6" w:rsidRPr="00A86B39">
        <w:rPr>
          <w:rFonts w:ascii="Times New Roman" w:eastAsia="Times New Roman" w:hAnsi="Times New Roman" w:cs="Times New Roman"/>
          <w:sz w:val="20"/>
          <w:szCs w:val="20"/>
        </w:rPr>
        <w:t xml:space="preserve">It also </w:t>
      </w:r>
      <w:r w:rsidR="007C22F6" w:rsidRPr="00A86B39">
        <w:rPr>
          <w:rFonts w:ascii="Times New Roman" w:eastAsia="Times New Roman" w:hAnsi="Times New Roman" w:cs="Times New Roman"/>
          <w:sz w:val="20"/>
          <w:szCs w:val="20"/>
        </w:rPr>
        <w:t xml:space="preserve">shows that it is touching every dot on the graph. The regression coefficient (R) values for the trendlines in </w:t>
      </w:r>
      <w:r w:rsidR="00325D29">
        <w:rPr>
          <w:rFonts w:ascii="Times New Roman" w:eastAsia="Times New Roman" w:hAnsi="Times New Roman" w:cs="Times New Roman"/>
          <w:sz w:val="20"/>
          <w:szCs w:val="20"/>
          <w:lang w:val="en-ID"/>
        </w:rPr>
        <w:t xml:space="preserve">  </w:t>
      </w:r>
      <w:r w:rsidR="00325D29" w:rsidRPr="00A86B39">
        <w:rPr>
          <w:rFonts w:ascii="Times New Roman" w:eastAsia="Times New Roman" w:hAnsi="Times New Roman" w:cs="Times New Roman"/>
          <w:sz w:val="20"/>
          <w:szCs w:val="20"/>
        </w:rPr>
        <w:t xml:space="preserve">the data are R = 0.99 for the training data, R = 0.99 for the validation data, and R = 0.99 for the testing data and R = 0.99 for all data combined, as illustrated in </w:t>
      </w:r>
      <w:r w:rsidR="00325D29" w:rsidRPr="00A86B39">
        <w:rPr>
          <w:rFonts w:ascii="Times New Roman" w:eastAsia="Times New Roman" w:hAnsi="Times New Roman" w:cs="Times New Roman"/>
          <w:sz w:val="20"/>
          <w:szCs w:val="20"/>
          <w:lang w:val="en-ID"/>
        </w:rPr>
        <w:fldChar w:fldCharType="begin"/>
      </w:r>
      <w:r w:rsidR="00325D29" w:rsidRPr="00A86B39">
        <w:rPr>
          <w:rFonts w:ascii="Times New Roman" w:eastAsia="Times New Roman" w:hAnsi="Times New Roman" w:cs="Times New Roman"/>
          <w:sz w:val="20"/>
          <w:szCs w:val="20"/>
          <w:lang w:val="en-ID"/>
        </w:rPr>
        <w:instrText xml:space="preserve"> REF _Ref106998612 \h </w:instrText>
      </w:r>
      <w:r w:rsidR="00325D29" w:rsidRPr="00A86B39">
        <w:rPr>
          <w:rFonts w:ascii="Times New Roman" w:eastAsia="Times New Roman" w:hAnsi="Times New Roman" w:cs="Times New Roman"/>
          <w:sz w:val="20"/>
          <w:szCs w:val="20"/>
          <w:lang w:val="en-ID"/>
        </w:rPr>
      </w:r>
      <w:r w:rsidR="00325D29" w:rsidRPr="00A86B39">
        <w:rPr>
          <w:rFonts w:ascii="Times New Roman" w:eastAsia="Times New Roman" w:hAnsi="Times New Roman" w:cs="Times New Roman"/>
          <w:sz w:val="20"/>
          <w:szCs w:val="20"/>
          <w:lang w:val="en-ID"/>
        </w:rPr>
        <w:instrText xml:space="preserve"> \* MERGEFORMAT </w:instrText>
      </w:r>
      <w:r w:rsidR="00325D29" w:rsidRPr="00A86B39">
        <w:rPr>
          <w:rFonts w:ascii="Times New Roman" w:eastAsia="Times New Roman" w:hAnsi="Times New Roman" w:cs="Times New Roman"/>
          <w:sz w:val="20"/>
          <w:szCs w:val="20"/>
          <w:lang w:val="en-ID"/>
        </w:rPr>
        <w:fldChar w:fldCharType="separate"/>
      </w:r>
      <w:r w:rsidR="00325D29" w:rsidRPr="0091234A">
        <w:rPr>
          <w:rFonts w:ascii="Times New Roman" w:hAnsi="Times New Roman" w:cs="Times New Roman"/>
          <w:b/>
          <w:bCs/>
          <w:sz w:val="20"/>
          <w:szCs w:val="20"/>
        </w:rPr>
        <w:t xml:space="preserve">Figure </w:t>
      </w:r>
      <w:r w:rsidR="00325D29" w:rsidRPr="0091234A">
        <w:rPr>
          <w:rFonts w:ascii="Times New Roman" w:hAnsi="Times New Roman" w:cs="Times New Roman"/>
          <w:b/>
          <w:bCs/>
          <w:noProof/>
          <w:sz w:val="20"/>
          <w:szCs w:val="20"/>
        </w:rPr>
        <w:t>9</w:t>
      </w:r>
      <w:r w:rsidR="00325D29" w:rsidRPr="00A86B39">
        <w:rPr>
          <w:rFonts w:ascii="Times New Roman" w:eastAsia="Times New Roman" w:hAnsi="Times New Roman" w:cs="Times New Roman"/>
          <w:sz w:val="20"/>
          <w:szCs w:val="20"/>
          <w:lang w:val="en-ID"/>
        </w:rPr>
        <w:fldChar w:fldCharType="end"/>
      </w:r>
      <w:r w:rsidR="00325D29" w:rsidRPr="0091234A">
        <w:rPr>
          <w:rFonts w:ascii="Times New Roman" w:eastAsia="Times New Roman" w:hAnsi="Times New Roman" w:cs="Times New Roman"/>
          <w:b/>
          <w:bCs/>
          <w:sz w:val="20"/>
          <w:szCs w:val="20"/>
        </w:rPr>
        <w:t>a</w:t>
      </w:r>
      <w:r w:rsidR="00325D29">
        <w:rPr>
          <w:rFonts w:ascii="Times New Roman" w:eastAsia="Times New Roman" w:hAnsi="Times New Roman" w:cs="Times New Roman"/>
          <w:b/>
          <w:bCs/>
          <w:sz w:val="20"/>
          <w:szCs w:val="20"/>
          <w:lang w:val="en-ID"/>
        </w:rPr>
        <w:t xml:space="preserve">.  </w:t>
      </w:r>
      <w:r w:rsidR="00325D29" w:rsidRPr="00A86B39">
        <w:rPr>
          <w:rFonts w:ascii="Times New Roman" w:eastAsia="Times New Roman" w:hAnsi="Times New Roman" w:cs="Times New Roman"/>
          <w:sz w:val="20"/>
          <w:szCs w:val="20"/>
        </w:rPr>
        <w:t xml:space="preserve">The ANN regression </w:t>
      </w:r>
      <w:r w:rsidR="00325D29" w:rsidRPr="00A86B39">
        <w:rPr>
          <w:rFonts w:ascii="Times New Roman" w:eastAsia="Times New Roman" w:hAnsi="Times New Roman" w:cs="Times New Roman"/>
          <w:sz w:val="20"/>
          <w:szCs w:val="20"/>
          <w:lang w:val="en-ID"/>
        </w:rPr>
        <w:fldChar w:fldCharType="begin"/>
      </w:r>
      <w:r w:rsidR="00325D29" w:rsidRPr="00A86B39">
        <w:rPr>
          <w:rFonts w:ascii="Times New Roman" w:eastAsia="Times New Roman" w:hAnsi="Times New Roman" w:cs="Times New Roman"/>
          <w:sz w:val="20"/>
          <w:szCs w:val="20"/>
          <w:lang w:val="en-ID"/>
        </w:rPr>
        <w:instrText xml:space="preserve"> REF _Ref106998612 \h </w:instrText>
      </w:r>
      <w:r w:rsidR="00325D29" w:rsidRPr="00A86B39">
        <w:rPr>
          <w:rFonts w:ascii="Times New Roman" w:eastAsia="Times New Roman" w:hAnsi="Times New Roman" w:cs="Times New Roman"/>
          <w:sz w:val="20"/>
          <w:szCs w:val="20"/>
          <w:lang w:val="en-ID"/>
        </w:rPr>
      </w:r>
      <w:r w:rsidR="00325D29" w:rsidRPr="00A86B39">
        <w:rPr>
          <w:rFonts w:ascii="Times New Roman" w:eastAsia="Times New Roman" w:hAnsi="Times New Roman" w:cs="Times New Roman"/>
          <w:sz w:val="20"/>
          <w:szCs w:val="20"/>
          <w:lang w:val="en-ID"/>
        </w:rPr>
        <w:instrText xml:space="preserve"> \* MERGEFORMAT </w:instrText>
      </w:r>
      <w:r w:rsidR="00325D29" w:rsidRPr="00A86B39">
        <w:rPr>
          <w:rFonts w:ascii="Times New Roman" w:eastAsia="Times New Roman" w:hAnsi="Times New Roman" w:cs="Times New Roman"/>
          <w:sz w:val="20"/>
          <w:szCs w:val="20"/>
          <w:lang w:val="en-ID"/>
        </w:rPr>
        <w:fldChar w:fldCharType="separate"/>
      </w:r>
      <w:r w:rsidR="00325D29" w:rsidRPr="0091234A">
        <w:rPr>
          <w:rFonts w:ascii="Times New Roman" w:hAnsi="Times New Roman" w:cs="Times New Roman"/>
          <w:b/>
          <w:bCs/>
          <w:sz w:val="20"/>
          <w:szCs w:val="20"/>
        </w:rPr>
        <w:t xml:space="preserve">Figure </w:t>
      </w:r>
      <w:r w:rsidR="00325D29" w:rsidRPr="0091234A">
        <w:rPr>
          <w:rFonts w:ascii="Times New Roman" w:hAnsi="Times New Roman" w:cs="Times New Roman"/>
          <w:b/>
          <w:bCs/>
          <w:noProof/>
          <w:sz w:val="20"/>
          <w:szCs w:val="20"/>
        </w:rPr>
        <w:t>9</w:t>
      </w:r>
      <w:r w:rsidR="00325D29" w:rsidRPr="00A86B39">
        <w:rPr>
          <w:rFonts w:ascii="Times New Roman" w:eastAsia="Times New Roman" w:hAnsi="Times New Roman" w:cs="Times New Roman"/>
          <w:sz w:val="20"/>
          <w:szCs w:val="20"/>
          <w:lang w:val="en-ID"/>
        </w:rPr>
        <w:fldChar w:fldCharType="end"/>
      </w:r>
      <w:r w:rsidR="00325D29" w:rsidRPr="0091234A">
        <w:rPr>
          <w:rFonts w:ascii="Times New Roman" w:eastAsia="Times New Roman" w:hAnsi="Times New Roman" w:cs="Times New Roman"/>
          <w:b/>
          <w:bCs/>
          <w:sz w:val="20"/>
          <w:szCs w:val="20"/>
          <w:lang w:val="en-ID"/>
        </w:rPr>
        <w:t>a</w:t>
      </w:r>
      <w:r w:rsidR="00325D29">
        <w:rPr>
          <w:rFonts w:ascii="Times New Roman" w:eastAsia="Times New Roman" w:hAnsi="Times New Roman" w:cs="Times New Roman"/>
          <w:sz w:val="20"/>
          <w:szCs w:val="20"/>
          <w:lang w:val="en-ID"/>
        </w:rPr>
        <w:t>,</w:t>
      </w:r>
      <w:r w:rsidR="00325D29" w:rsidRPr="00A86B39">
        <w:rPr>
          <w:rFonts w:ascii="Times New Roman" w:eastAsia="Times New Roman" w:hAnsi="Times New Roman" w:cs="Times New Roman"/>
          <w:sz w:val="20"/>
          <w:szCs w:val="20"/>
        </w:rPr>
        <w:t>shows several correlation coefficients and comparisons between regression model and ANN during training, validation, and testing</w:t>
      </w:r>
      <w:r w:rsidR="00325D29">
        <w:rPr>
          <w:rFonts w:ascii="Times New Roman" w:eastAsia="Times New Roman" w:hAnsi="Times New Roman" w:cs="Times New Roman"/>
          <w:sz w:val="20"/>
          <w:szCs w:val="20"/>
          <w:lang w:val="en-ID"/>
        </w:rPr>
        <w:t xml:space="preserve">. </w:t>
      </w:r>
      <w:r w:rsidR="00325D29" w:rsidRPr="0091234A">
        <w:rPr>
          <w:rFonts w:ascii="Times New Roman" w:eastAsia="Times New Roman" w:hAnsi="Times New Roman" w:cs="Times New Roman"/>
          <w:b/>
          <w:bCs/>
          <w:sz w:val="20"/>
          <w:szCs w:val="20"/>
          <w:lang w:val="en-ID"/>
        </w:rPr>
        <w:fldChar w:fldCharType="begin"/>
      </w:r>
      <w:r w:rsidR="00325D29" w:rsidRPr="0091234A">
        <w:rPr>
          <w:rFonts w:ascii="Times New Roman" w:eastAsia="Times New Roman" w:hAnsi="Times New Roman" w:cs="Times New Roman"/>
          <w:b/>
          <w:bCs/>
          <w:sz w:val="20"/>
          <w:szCs w:val="20"/>
          <w:lang w:val="en-ID"/>
        </w:rPr>
        <w:instrText xml:space="preserve"> REF _Ref106998612 \h </w:instrText>
      </w:r>
      <w:r w:rsidR="00325D29" w:rsidRPr="0091234A">
        <w:rPr>
          <w:rFonts w:ascii="Times New Roman" w:eastAsia="Times New Roman" w:hAnsi="Times New Roman" w:cs="Times New Roman"/>
          <w:b/>
          <w:bCs/>
          <w:sz w:val="20"/>
          <w:szCs w:val="20"/>
          <w:lang w:val="en-ID"/>
        </w:rPr>
      </w:r>
      <w:r w:rsidR="00325D29" w:rsidRPr="0091234A">
        <w:rPr>
          <w:rFonts w:ascii="Times New Roman" w:eastAsia="Times New Roman" w:hAnsi="Times New Roman" w:cs="Times New Roman"/>
          <w:b/>
          <w:bCs/>
          <w:sz w:val="20"/>
          <w:szCs w:val="20"/>
          <w:lang w:val="en-ID"/>
        </w:rPr>
        <w:instrText xml:space="preserve"> \* MERGEFORMAT </w:instrText>
      </w:r>
      <w:r w:rsidR="00325D29" w:rsidRPr="0091234A">
        <w:rPr>
          <w:rFonts w:ascii="Times New Roman" w:eastAsia="Times New Roman" w:hAnsi="Times New Roman" w:cs="Times New Roman"/>
          <w:b/>
          <w:bCs/>
          <w:sz w:val="20"/>
          <w:szCs w:val="20"/>
          <w:lang w:val="en-ID"/>
        </w:rPr>
        <w:fldChar w:fldCharType="separate"/>
      </w:r>
      <w:r w:rsidR="00406A59" w:rsidRPr="00406A59">
        <w:rPr>
          <w:rFonts w:ascii="Times New Roman" w:hAnsi="Times New Roman" w:cs="Times New Roman"/>
          <w:b/>
          <w:bCs/>
          <w:sz w:val="20"/>
          <w:szCs w:val="20"/>
        </w:rPr>
        <w:t xml:space="preserve">Figure </w:t>
      </w:r>
      <w:r w:rsidR="00406A59" w:rsidRPr="00406A59">
        <w:rPr>
          <w:rFonts w:ascii="Times New Roman" w:hAnsi="Times New Roman" w:cs="Times New Roman"/>
          <w:b/>
          <w:bCs/>
          <w:noProof/>
          <w:sz w:val="20"/>
          <w:szCs w:val="20"/>
        </w:rPr>
        <w:t>9</w:t>
      </w:r>
      <w:r w:rsidR="00325D29" w:rsidRPr="0091234A">
        <w:rPr>
          <w:rFonts w:ascii="Times New Roman" w:eastAsia="Times New Roman" w:hAnsi="Times New Roman" w:cs="Times New Roman"/>
          <w:b/>
          <w:bCs/>
          <w:sz w:val="20"/>
          <w:szCs w:val="20"/>
          <w:lang w:val="en-ID"/>
        </w:rPr>
        <w:fldChar w:fldCharType="end"/>
      </w:r>
      <w:r w:rsidR="00325D29" w:rsidRPr="0091234A">
        <w:rPr>
          <w:rFonts w:ascii="Times New Roman" w:eastAsia="Times New Roman" w:hAnsi="Times New Roman" w:cs="Times New Roman"/>
          <w:b/>
          <w:bCs/>
          <w:sz w:val="20"/>
          <w:szCs w:val="20"/>
          <w:lang w:val="en-ID"/>
        </w:rPr>
        <w:t>b-</w:t>
      </w:r>
      <w:r w:rsidR="00325D29" w:rsidRPr="00A86B39">
        <w:rPr>
          <w:rFonts w:ascii="Times New Roman" w:eastAsia="Times New Roman" w:hAnsi="Times New Roman" w:cs="Times New Roman"/>
          <w:sz w:val="20"/>
          <w:szCs w:val="20"/>
          <w:lang w:val="en-ID"/>
        </w:rPr>
        <w:fldChar w:fldCharType="begin"/>
      </w:r>
      <w:r w:rsidR="00325D29" w:rsidRPr="00A86B39">
        <w:rPr>
          <w:rFonts w:ascii="Times New Roman" w:eastAsia="Times New Roman" w:hAnsi="Times New Roman" w:cs="Times New Roman"/>
          <w:sz w:val="20"/>
          <w:szCs w:val="20"/>
          <w:lang w:val="en-ID"/>
        </w:rPr>
        <w:instrText xml:space="preserve"> REF _Ref106998612 \h </w:instrText>
      </w:r>
      <w:r w:rsidR="00325D29" w:rsidRPr="00A86B39">
        <w:rPr>
          <w:rFonts w:ascii="Times New Roman" w:eastAsia="Times New Roman" w:hAnsi="Times New Roman" w:cs="Times New Roman"/>
          <w:sz w:val="20"/>
          <w:szCs w:val="20"/>
          <w:lang w:val="en-ID"/>
        </w:rPr>
      </w:r>
      <w:r w:rsidR="00325D29" w:rsidRPr="00A86B39">
        <w:rPr>
          <w:rFonts w:ascii="Times New Roman" w:eastAsia="Times New Roman" w:hAnsi="Times New Roman" w:cs="Times New Roman"/>
          <w:sz w:val="20"/>
          <w:szCs w:val="20"/>
          <w:lang w:val="en-ID"/>
        </w:rPr>
        <w:instrText xml:space="preserve"> \* MERGEFORMAT </w:instrText>
      </w:r>
      <w:r w:rsidR="00325D29" w:rsidRPr="00A86B39">
        <w:rPr>
          <w:rFonts w:ascii="Times New Roman" w:eastAsia="Times New Roman" w:hAnsi="Times New Roman" w:cs="Times New Roman"/>
          <w:sz w:val="20"/>
          <w:szCs w:val="20"/>
          <w:lang w:val="en-ID"/>
        </w:rPr>
        <w:fldChar w:fldCharType="separate"/>
      </w:r>
      <w:r w:rsidR="00325D29" w:rsidRPr="0091234A">
        <w:rPr>
          <w:rFonts w:ascii="Times New Roman" w:hAnsi="Times New Roman" w:cs="Times New Roman"/>
          <w:b/>
          <w:bCs/>
          <w:sz w:val="20"/>
          <w:szCs w:val="20"/>
        </w:rPr>
        <w:t xml:space="preserve">Figure </w:t>
      </w:r>
      <w:r w:rsidR="00325D29" w:rsidRPr="0091234A">
        <w:rPr>
          <w:rFonts w:ascii="Times New Roman" w:hAnsi="Times New Roman" w:cs="Times New Roman"/>
          <w:b/>
          <w:bCs/>
          <w:noProof/>
          <w:sz w:val="20"/>
          <w:szCs w:val="20"/>
        </w:rPr>
        <w:t>9</w:t>
      </w:r>
      <w:r w:rsidR="00325D29" w:rsidRPr="00A86B39">
        <w:rPr>
          <w:rFonts w:ascii="Times New Roman" w:eastAsia="Times New Roman" w:hAnsi="Times New Roman" w:cs="Times New Roman"/>
          <w:sz w:val="20"/>
          <w:szCs w:val="20"/>
          <w:lang w:val="en-ID"/>
        </w:rPr>
        <w:fldChar w:fldCharType="end"/>
      </w:r>
      <w:r w:rsidR="00325D29" w:rsidRPr="0091234A">
        <w:rPr>
          <w:rFonts w:ascii="Times New Roman" w:eastAsia="Times New Roman" w:hAnsi="Times New Roman" w:cs="Times New Roman"/>
          <w:b/>
          <w:bCs/>
          <w:sz w:val="20"/>
          <w:szCs w:val="20"/>
          <w:lang w:val="en-ID"/>
        </w:rPr>
        <w:t>d</w:t>
      </w:r>
      <w:r w:rsidR="00325D29">
        <w:rPr>
          <w:rFonts w:ascii="Times New Roman" w:eastAsia="Times New Roman" w:hAnsi="Times New Roman" w:cs="Times New Roman"/>
          <w:b/>
          <w:bCs/>
          <w:sz w:val="20"/>
          <w:szCs w:val="20"/>
          <w:lang w:val="en-ID"/>
        </w:rPr>
        <w:t xml:space="preserve"> </w:t>
      </w:r>
      <w:r w:rsidR="00325D29" w:rsidRPr="00A86B39">
        <w:rPr>
          <w:rFonts w:ascii="Times New Roman" w:eastAsia="Times New Roman" w:hAnsi="Times New Roman" w:cs="Times New Roman"/>
          <w:sz w:val="20"/>
          <w:szCs w:val="20"/>
        </w:rPr>
        <w:t>illustrate the error histogram, training performance, and training state, respectively. The error histogram is a histogram of the differences between the target and predicted values after the feedforward neural network has been trained. These error numbers show how the expected and goal values differ.</w:t>
      </w:r>
      <w:r w:rsidR="00325D29">
        <w:rPr>
          <w:rFonts w:ascii="Times New Roman" w:eastAsia="Times New Roman" w:hAnsi="Times New Roman" w:cs="Times New Roman"/>
          <w:sz w:val="20"/>
          <w:szCs w:val="20"/>
          <w:lang w:val="en-ID"/>
        </w:rPr>
        <w:t xml:space="preserve"> </w:t>
      </w:r>
      <w:r w:rsidR="00406A59">
        <w:rPr>
          <w:rFonts w:ascii="Times New Roman" w:eastAsia="Times New Roman" w:hAnsi="Times New Roman" w:cs="Times New Roman"/>
          <w:sz w:val="20"/>
          <w:szCs w:val="20"/>
          <w:lang w:val="en-ID"/>
        </w:rPr>
        <w:t xml:space="preserve"> </w:t>
      </w:r>
      <w:r w:rsidR="00406A59" w:rsidRPr="00A86B39">
        <w:rPr>
          <w:rFonts w:ascii="Times New Roman" w:eastAsia="Times New Roman" w:hAnsi="Times New Roman" w:cs="Times New Roman"/>
          <w:sz w:val="20"/>
          <w:szCs w:val="20"/>
        </w:rPr>
        <w:t>The performance graph depicts the network's best validation performance.</w:t>
      </w:r>
      <w:r w:rsidR="00406A59">
        <w:rPr>
          <w:rFonts w:ascii="Times New Roman" w:eastAsia="Times New Roman" w:hAnsi="Times New Roman" w:cs="Times New Roman"/>
          <w:sz w:val="20"/>
          <w:szCs w:val="20"/>
          <w:lang w:val="en-ID"/>
        </w:rPr>
        <w:t xml:space="preserve"> </w:t>
      </w:r>
      <w:r w:rsidR="00406A59" w:rsidRPr="00A86B39">
        <w:rPr>
          <w:rFonts w:ascii="Times New Roman" w:eastAsia="Times New Roman" w:hAnsi="Times New Roman" w:cs="Times New Roman"/>
          <w:sz w:val="20"/>
          <w:szCs w:val="20"/>
        </w:rPr>
        <w:t>The variation in the gradient</w:t>
      </w:r>
    </w:p>
    <w:p w14:paraId="15B86ED3" w14:textId="77777777" w:rsidR="00A85D7A" w:rsidRDefault="00A85D7A" w:rsidP="00A85D7A">
      <w:pPr>
        <w:keepNext/>
        <w:spacing w:line="240" w:lineRule="auto"/>
        <w:ind w:firstLine="426"/>
        <w:jc w:val="center"/>
      </w:pPr>
      <w:r>
        <w:rPr>
          <w:noProof/>
        </w:rPr>
        <w:lastRenderedPageBreak/>
        <w:drawing>
          <wp:inline distT="0" distB="0" distL="0" distR="0" wp14:anchorId="0A567B3D" wp14:editId="4D1A444D">
            <wp:extent cx="4824095" cy="2624993"/>
            <wp:effectExtent l="0" t="0" r="0" b="4445"/>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pic:nvPicPr>
                  <pic:blipFill>
                    <a:blip r:embed="rId24"/>
                    <a:stretch>
                      <a:fillRect/>
                    </a:stretch>
                  </pic:blipFill>
                  <pic:spPr>
                    <a:xfrm>
                      <a:off x="0" y="0"/>
                      <a:ext cx="4828286" cy="2627273"/>
                    </a:xfrm>
                    <a:prstGeom prst="rect">
                      <a:avLst/>
                    </a:prstGeom>
                  </pic:spPr>
                </pic:pic>
              </a:graphicData>
            </a:graphic>
          </wp:inline>
        </w:drawing>
      </w:r>
    </w:p>
    <w:p w14:paraId="2F8DCA86" w14:textId="3F9939A3" w:rsidR="00A85D7A" w:rsidRDefault="00A85D7A" w:rsidP="00A85D7A">
      <w:pPr>
        <w:pStyle w:val="Caption"/>
        <w:jc w:val="center"/>
        <w:rPr>
          <w:rFonts w:ascii="Times New Roman" w:eastAsia="Times New Roman" w:hAnsi="Times New Roman" w:cs="Times New Roman"/>
          <w:i w:val="0"/>
          <w:iCs w:val="0"/>
          <w:color w:val="auto"/>
        </w:rPr>
      </w:pPr>
      <w:bookmarkStart w:id="10" w:name="_Ref106997530"/>
      <w:r w:rsidRPr="00A85D7A">
        <w:rPr>
          <w:rFonts w:ascii="Times New Roman" w:hAnsi="Times New Roman" w:cs="Times New Roman"/>
          <w:b/>
          <w:bCs/>
          <w:i w:val="0"/>
          <w:iCs w:val="0"/>
          <w:color w:val="auto"/>
        </w:rPr>
        <w:t xml:space="preserve">Figure </w:t>
      </w:r>
      <w:r w:rsidRPr="00A85D7A">
        <w:rPr>
          <w:rFonts w:ascii="Times New Roman" w:hAnsi="Times New Roman" w:cs="Times New Roman"/>
          <w:b/>
          <w:bCs/>
          <w:i w:val="0"/>
          <w:iCs w:val="0"/>
          <w:color w:val="auto"/>
        </w:rPr>
        <w:fldChar w:fldCharType="begin"/>
      </w:r>
      <w:r w:rsidRPr="00A85D7A">
        <w:rPr>
          <w:rFonts w:ascii="Times New Roman" w:hAnsi="Times New Roman" w:cs="Times New Roman"/>
          <w:b/>
          <w:bCs/>
          <w:i w:val="0"/>
          <w:iCs w:val="0"/>
          <w:color w:val="auto"/>
        </w:rPr>
        <w:instrText xml:space="preserve"> SEQ Figure \* ARABIC </w:instrText>
      </w:r>
      <w:r w:rsidRPr="00A85D7A">
        <w:rPr>
          <w:rFonts w:ascii="Times New Roman" w:hAnsi="Times New Roman" w:cs="Times New Roman"/>
          <w:b/>
          <w:bCs/>
          <w:i w:val="0"/>
          <w:iCs w:val="0"/>
          <w:color w:val="auto"/>
        </w:rPr>
        <w:fldChar w:fldCharType="separate"/>
      </w:r>
      <w:r w:rsidR="009F59B6">
        <w:rPr>
          <w:rFonts w:ascii="Times New Roman" w:hAnsi="Times New Roman" w:cs="Times New Roman"/>
          <w:b/>
          <w:bCs/>
          <w:i w:val="0"/>
          <w:iCs w:val="0"/>
          <w:noProof/>
          <w:color w:val="auto"/>
        </w:rPr>
        <w:t>5</w:t>
      </w:r>
      <w:r w:rsidRPr="00A85D7A">
        <w:rPr>
          <w:rFonts w:ascii="Times New Roman" w:hAnsi="Times New Roman" w:cs="Times New Roman"/>
          <w:b/>
          <w:bCs/>
          <w:i w:val="0"/>
          <w:iCs w:val="0"/>
          <w:color w:val="auto"/>
        </w:rPr>
        <w:fldChar w:fldCharType="end"/>
      </w:r>
      <w:bookmarkEnd w:id="10"/>
      <w:r w:rsidRPr="00A85D7A">
        <w:rPr>
          <w:rFonts w:ascii="Times New Roman" w:hAnsi="Times New Roman" w:cs="Times New Roman"/>
          <w:i w:val="0"/>
          <w:iCs w:val="0"/>
          <w:color w:val="auto"/>
          <w:lang w:val="en-ID"/>
        </w:rPr>
        <w:t xml:space="preserve"> </w:t>
      </w:r>
      <w:r w:rsidRPr="00A85D7A">
        <w:rPr>
          <w:rFonts w:ascii="Times New Roman" w:eastAsia="Times New Roman" w:hAnsi="Times New Roman" w:cs="Times New Roman"/>
          <w:i w:val="0"/>
          <w:iCs w:val="0"/>
          <w:color w:val="auto"/>
        </w:rPr>
        <w:t xml:space="preserve">The Normal Plot of Residual (a) and Outlier (b) for VSS Removal    </w:t>
      </w:r>
    </w:p>
    <w:p w14:paraId="649B7D7B" w14:textId="77777777" w:rsidR="00A85D7A" w:rsidRDefault="00A85D7A" w:rsidP="00A85D7A">
      <w:pPr>
        <w:keepNext/>
        <w:jc w:val="center"/>
      </w:pPr>
      <w:r>
        <w:rPr>
          <w:noProof/>
        </w:rPr>
        <w:drawing>
          <wp:inline distT="0" distB="0" distL="0" distR="0" wp14:anchorId="7C512F28" wp14:editId="76CA1C20">
            <wp:extent cx="5761355" cy="2563495"/>
            <wp:effectExtent l="0" t="0" r="0" b="8255"/>
            <wp:docPr id="38" name="Picture 3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urface chart&#10;&#10;Description automatically generated"/>
                    <pic:cNvPicPr/>
                  </pic:nvPicPr>
                  <pic:blipFill>
                    <a:blip r:embed="rId25"/>
                    <a:stretch>
                      <a:fillRect/>
                    </a:stretch>
                  </pic:blipFill>
                  <pic:spPr>
                    <a:xfrm>
                      <a:off x="0" y="0"/>
                      <a:ext cx="5761355" cy="2563495"/>
                    </a:xfrm>
                    <a:prstGeom prst="rect">
                      <a:avLst/>
                    </a:prstGeom>
                  </pic:spPr>
                </pic:pic>
              </a:graphicData>
            </a:graphic>
          </wp:inline>
        </w:drawing>
      </w:r>
    </w:p>
    <w:p w14:paraId="5D03D5A7" w14:textId="25181341" w:rsidR="00A85D7A" w:rsidRDefault="00A85D7A" w:rsidP="00A85D7A">
      <w:pPr>
        <w:pStyle w:val="Caption"/>
        <w:jc w:val="center"/>
        <w:rPr>
          <w:rFonts w:ascii="Times New Roman" w:eastAsia="Times New Roman" w:hAnsi="Times New Roman" w:cs="Times New Roman"/>
          <w:i w:val="0"/>
          <w:iCs w:val="0"/>
          <w:color w:val="auto"/>
          <w:lang w:val="en-ID"/>
        </w:rPr>
      </w:pPr>
      <w:bookmarkStart w:id="11" w:name="_Ref106997665"/>
      <w:r w:rsidRPr="00A85D7A">
        <w:rPr>
          <w:rFonts w:ascii="Times New Roman" w:hAnsi="Times New Roman" w:cs="Times New Roman"/>
          <w:b/>
          <w:bCs/>
          <w:i w:val="0"/>
          <w:iCs w:val="0"/>
          <w:color w:val="auto"/>
        </w:rPr>
        <w:t xml:space="preserve">Figure </w:t>
      </w:r>
      <w:r w:rsidRPr="00A85D7A">
        <w:rPr>
          <w:rFonts w:ascii="Times New Roman" w:hAnsi="Times New Roman" w:cs="Times New Roman"/>
          <w:b/>
          <w:bCs/>
          <w:i w:val="0"/>
          <w:iCs w:val="0"/>
          <w:color w:val="auto"/>
        </w:rPr>
        <w:fldChar w:fldCharType="begin"/>
      </w:r>
      <w:r w:rsidRPr="00A85D7A">
        <w:rPr>
          <w:rFonts w:ascii="Times New Roman" w:hAnsi="Times New Roman" w:cs="Times New Roman"/>
          <w:b/>
          <w:bCs/>
          <w:i w:val="0"/>
          <w:iCs w:val="0"/>
          <w:color w:val="auto"/>
        </w:rPr>
        <w:instrText xml:space="preserve"> SEQ Figure \* ARABIC </w:instrText>
      </w:r>
      <w:r w:rsidRPr="00A85D7A">
        <w:rPr>
          <w:rFonts w:ascii="Times New Roman" w:hAnsi="Times New Roman" w:cs="Times New Roman"/>
          <w:b/>
          <w:bCs/>
          <w:i w:val="0"/>
          <w:iCs w:val="0"/>
          <w:color w:val="auto"/>
        </w:rPr>
        <w:fldChar w:fldCharType="separate"/>
      </w:r>
      <w:r w:rsidR="009F59B6">
        <w:rPr>
          <w:rFonts w:ascii="Times New Roman" w:hAnsi="Times New Roman" w:cs="Times New Roman"/>
          <w:b/>
          <w:bCs/>
          <w:i w:val="0"/>
          <w:iCs w:val="0"/>
          <w:noProof/>
          <w:color w:val="auto"/>
        </w:rPr>
        <w:t>6</w:t>
      </w:r>
      <w:r w:rsidRPr="00A85D7A">
        <w:rPr>
          <w:rFonts w:ascii="Times New Roman" w:hAnsi="Times New Roman" w:cs="Times New Roman"/>
          <w:b/>
          <w:bCs/>
          <w:i w:val="0"/>
          <w:iCs w:val="0"/>
          <w:color w:val="auto"/>
        </w:rPr>
        <w:fldChar w:fldCharType="end"/>
      </w:r>
      <w:bookmarkEnd w:id="11"/>
      <w:r w:rsidRPr="00A85D7A">
        <w:rPr>
          <w:rFonts w:ascii="Times New Roman" w:hAnsi="Times New Roman" w:cs="Times New Roman"/>
          <w:i w:val="0"/>
          <w:iCs w:val="0"/>
          <w:color w:val="auto"/>
          <w:lang w:val="en-ID"/>
        </w:rPr>
        <w:t xml:space="preserve"> </w:t>
      </w:r>
      <w:r w:rsidRPr="00A85D7A">
        <w:rPr>
          <w:rFonts w:ascii="Times New Roman" w:eastAsia="Times New Roman" w:hAnsi="Times New Roman" w:cs="Times New Roman"/>
          <w:i w:val="0"/>
          <w:iCs w:val="0"/>
          <w:color w:val="auto"/>
        </w:rPr>
        <w:t>3D Surface Contour Plot by RSM Correlated for (a) TSS, (b) VSS, and (c) TAN</w:t>
      </w:r>
      <w:r w:rsidRPr="00A85D7A">
        <w:rPr>
          <w:rFonts w:ascii="Times New Roman" w:eastAsia="Times New Roman" w:hAnsi="Times New Roman" w:cs="Times New Roman"/>
          <w:i w:val="0"/>
          <w:iCs w:val="0"/>
          <w:color w:val="auto"/>
          <w:lang w:val="en-ID"/>
        </w:rPr>
        <w:t xml:space="preserve"> Removal</w:t>
      </w:r>
    </w:p>
    <w:p w14:paraId="29377FCB" w14:textId="77777777" w:rsidR="00FC0DD3" w:rsidRDefault="00FC0DD3" w:rsidP="00FC0DD3">
      <w:pPr>
        <w:keepNext/>
        <w:jc w:val="center"/>
      </w:pPr>
      <w:r>
        <w:rPr>
          <w:noProof/>
        </w:rPr>
        <w:drawing>
          <wp:inline distT="0" distB="0" distL="0" distR="0" wp14:anchorId="46DF73D9" wp14:editId="0EB5795F">
            <wp:extent cx="4633595" cy="2928363"/>
            <wp:effectExtent l="0" t="0" r="0" b="571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6"/>
                    <a:stretch>
                      <a:fillRect/>
                    </a:stretch>
                  </pic:blipFill>
                  <pic:spPr>
                    <a:xfrm>
                      <a:off x="0" y="0"/>
                      <a:ext cx="4635423" cy="2929518"/>
                    </a:xfrm>
                    <a:prstGeom prst="rect">
                      <a:avLst/>
                    </a:prstGeom>
                  </pic:spPr>
                </pic:pic>
              </a:graphicData>
            </a:graphic>
          </wp:inline>
        </w:drawing>
      </w:r>
    </w:p>
    <w:p w14:paraId="0BA9E79F" w14:textId="05D70FBE" w:rsidR="00A85D7A" w:rsidRPr="00FC0DD3" w:rsidRDefault="00FC0DD3" w:rsidP="00FC0DD3">
      <w:pPr>
        <w:pStyle w:val="Caption"/>
        <w:jc w:val="center"/>
        <w:rPr>
          <w:rFonts w:ascii="Times New Roman" w:hAnsi="Times New Roman" w:cs="Times New Roman"/>
          <w:i w:val="0"/>
          <w:iCs w:val="0"/>
          <w:color w:val="auto"/>
          <w:lang w:val="en-ID"/>
        </w:rPr>
      </w:pPr>
      <w:bookmarkStart w:id="12" w:name="_Ref106997798"/>
      <w:r w:rsidRPr="00FC0DD3">
        <w:rPr>
          <w:rFonts w:ascii="Times New Roman" w:hAnsi="Times New Roman" w:cs="Times New Roman"/>
          <w:b/>
          <w:bCs/>
          <w:i w:val="0"/>
          <w:iCs w:val="0"/>
          <w:color w:val="auto"/>
        </w:rPr>
        <w:t xml:space="preserve">Figure </w:t>
      </w:r>
      <w:r w:rsidRPr="00FC0DD3">
        <w:rPr>
          <w:rFonts w:ascii="Times New Roman" w:hAnsi="Times New Roman" w:cs="Times New Roman"/>
          <w:b/>
          <w:bCs/>
          <w:i w:val="0"/>
          <w:iCs w:val="0"/>
          <w:color w:val="auto"/>
        </w:rPr>
        <w:fldChar w:fldCharType="begin"/>
      </w:r>
      <w:r w:rsidRPr="00FC0DD3">
        <w:rPr>
          <w:rFonts w:ascii="Times New Roman" w:hAnsi="Times New Roman" w:cs="Times New Roman"/>
          <w:b/>
          <w:bCs/>
          <w:i w:val="0"/>
          <w:iCs w:val="0"/>
          <w:color w:val="auto"/>
        </w:rPr>
        <w:instrText xml:space="preserve"> SEQ Figure \* ARABIC </w:instrText>
      </w:r>
      <w:r w:rsidRPr="00FC0DD3">
        <w:rPr>
          <w:rFonts w:ascii="Times New Roman" w:hAnsi="Times New Roman" w:cs="Times New Roman"/>
          <w:b/>
          <w:bCs/>
          <w:i w:val="0"/>
          <w:iCs w:val="0"/>
          <w:color w:val="auto"/>
        </w:rPr>
        <w:fldChar w:fldCharType="separate"/>
      </w:r>
      <w:r w:rsidR="009F59B6">
        <w:rPr>
          <w:rFonts w:ascii="Times New Roman" w:hAnsi="Times New Roman" w:cs="Times New Roman"/>
          <w:b/>
          <w:bCs/>
          <w:i w:val="0"/>
          <w:iCs w:val="0"/>
          <w:noProof/>
          <w:color w:val="auto"/>
        </w:rPr>
        <w:t>7</w:t>
      </w:r>
      <w:r w:rsidRPr="00FC0DD3">
        <w:rPr>
          <w:rFonts w:ascii="Times New Roman" w:hAnsi="Times New Roman" w:cs="Times New Roman"/>
          <w:b/>
          <w:bCs/>
          <w:i w:val="0"/>
          <w:iCs w:val="0"/>
          <w:color w:val="auto"/>
        </w:rPr>
        <w:fldChar w:fldCharType="end"/>
      </w:r>
      <w:bookmarkEnd w:id="12"/>
      <w:r w:rsidRPr="00FC0DD3">
        <w:rPr>
          <w:rFonts w:ascii="Times New Roman" w:hAnsi="Times New Roman" w:cs="Times New Roman"/>
          <w:i w:val="0"/>
          <w:iCs w:val="0"/>
          <w:color w:val="auto"/>
          <w:lang w:val="en-ID"/>
        </w:rPr>
        <w:t xml:space="preserve"> Ramp Function of RSM Optimization</w:t>
      </w:r>
    </w:p>
    <w:p w14:paraId="6F6EA11E" w14:textId="42A7B21B" w:rsidR="00FC0DD3" w:rsidRDefault="00FC0DD3" w:rsidP="00FC0DD3">
      <w:pPr>
        <w:keepNext/>
        <w:spacing w:line="240" w:lineRule="auto"/>
        <w:ind w:firstLine="426"/>
        <w:jc w:val="both"/>
      </w:pPr>
      <w:r w:rsidRPr="00E908BF">
        <w:lastRenderedPageBreak/>
        <w:drawing>
          <wp:inline distT="0" distB="0" distL="0" distR="0" wp14:anchorId="6ADA1750" wp14:editId="63E5CA47">
            <wp:extent cx="5311140" cy="2705100"/>
            <wp:effectExtent l="0" t="0" r="3810" b="0"/>
            <wp:docPr id="40" name="Picture 4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rotWithShape="1">
                    <a:blip r:embed="rId27"/>
                    <a:srcRect l="4365" t="8696" r="3450" b="7873"/>
                    <a:stretch/>
                  </pic:blipFill>
                  <pic:spPr bwMode="auto">
                    <a:xfrm>
                      <a:off x="0" y="0"/>
                      <a:ext cx="5311140" cy="2705100"/>
                    </a:xfrm>
                    <a:prstGeom prst="rect">
                      <a:avLst/>
                    </a:prstGeom>
                    <a:ln>
                      <a:noFill/>
                    </a:ln>
                    <a:extLst>
                      <a:ext uri="{53640926-AAD7-44D8-BBD7-CCE9431645EC}">
                        <a14:shadowObscured xmlns:a14="http://schemas.microsoft.com/office/drawing/2010/main"/>
                      </a:ext>
                    </a:extLst>
                  </pic:spPr>
                </pic:pic>
              </a:graphicData>
            </a:graphic>
          </wp:inline>
        </w:drawing>
      </w:r>
    </w:p>
    <w:p w14:paraId="1450EAF3" w14:textId="331E4FFF" w:rsidR="00A85D7A" w:rsidRDefault="007A2369" w:rsidP="00FC0DD3">
      <w:pPr>
        <w:pStyle w:val="Caption"/>
        <w:jc w:val="center"/>
        <w:rPr>
          <w:rFonts w:ascii="Times New Roman" w:hAnsi="Times New Roman" w:cs="Times New Roman"/>
          <w:i w:val="0"/>
          <w:iCs w:val="0"/>
          <w:color w:val="auto"/>
          <w:lang w:val="en-ID"/>
        </w:rPr>
      </w:pPr>
      <w:bookmarkStart w:id="13" w:name="_Ref107006212"/>
      <w:r w:rsidRPr="004D2951">
        <w:rPr>
          <w:lang w:val="en-ID"/>
        </w:rPr>
        <w:drawing>
          <wp:anchor distT="0" distB="0" distL="114300" distR="114300" simplePos="0" relativeHeight="251666432" behindDoc="0" locked="0" layoutInCell="1" allowOverlap="1" wp14:anchorId="4ECE98BA" wp14:editId="18B6F05E">
            <wp:simplePos x="0" y="0"/>
            <wp:positionH relativeFrom="column">
              <wp:posOffset>-488950</wp:posOffset>
            </wp:positionH>
            <wp:positionV relativeFrom="paragraph">
              <wp:posOffset>166370</wp:posOffset>
            </wp:positionV>
            <wp:extent cx="3522345" cy="3649980"/>
            <wp:effectExtent l="0" t="0" r="0" b="0"/>
            <wp:wrapThrough wrapText="bothSides">
              <wp:wrapPolygon edited="0">
                <wp:start x="3855" y="902"/>
                <wp:lineTo x="2453" y="1691"/>
                <wp:lineTo x="1285" y="2480"/>
                <wp:lineTo x="1285" y="8906"/>
                <wp:lineTo x="4206" y="10146"/>
                <wp:lineTo x="5724" y="10146"/>
                <wp:lineTo x="4556" y="11724"/>
                <wp:lineTo x="1752" y="11950"/>
                <wp:lineTo x="1285" y="13077"/>
                <wp:lineTo x="1402" y="19616"/>
                <wp:lineTo x="5023" y="20743"/>
                <wp:lineTo x="6425" y="20969"/>
                <wp:lineTo x="17173" y="20969"/>
                <wp:lineTo x="18224" y="20743"/>
                <wp:lineTo x="21028" y="19616"/>
                <wp:lineTo x="20794" y="11950"/>
                <wp:lineTo x="20443" y="11950"/>
                <wp:lineTo x="17523" y="10146"/>
                <wp:lineTo x="18808" y="10146"/>
                <wp:lineTo x="21028" y="9019"/>
                <wp:lineTo x="21144" y="1916"/>
                <wp:lineTo x="20677" y="1466"/>
                <wp:lineTo x="19158" y="902"/>
                <wp:lineTo x="3855" y="902"/>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r="24519" b="21795"/>
                    <a:stretch/>
                  </pic:blipFill>
                  <pic:spPr bwMode="auto">
                    <a:xfrm>
                      <a:off x="0" y="0"/>
                      <a:ext cx="3522345" cy="3649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DD3" w:rsidRPr="00FC0DD3">
        <w:rPr>
          <w:rFonts w:ascii="Times New Roman" w:hAnsi="Times New Roman" w:cs="Times New Roman"/>
          <w:b/>
          <w:bCs/>
          <w:i w:val="0"/>
          <w:iCs w:val="0"/>
          <w:color w:val="auto"/>
        </w:rPr>
        <w:t xml:space="preserve">Figure </w:t>
      </w:r>
      <w:r w:rsidR="00FC0DD3" w:rsidRPr="00FC0DD3">
        <w:rPr>
          <w:rFonts w:ascii="Times New Roman" w:hAnsi="Times New Roman" w:cs="Times New Roman"/>
          <w:b/>
          <w:bCs/>
          <w:i w:val="0"/>
          <w:iCs w:val="0"/>
          <w:color w:val="auto"/>
        </w:rPr>
        <w:fldChar w:fldCharType="begin"/>
      </w:r>
      <w:r w:rsidR="00FC0DD3" w:rsidRPr="00FC0DD3">
        <w:rPr>
          <w:rFonts w:ascii="Times New Roman" w:hAnsi="Times New Roman" w:cs="Times New Roman"/>
          <w:b/>
          <w:bCs/>
          <w:i w:val="0"/>
          <w:iCs w:val="0"/>
          <w:color w:val="auto"/>
        </w:rPr>
        <w:instrText xml:space="preserve"> SEQ Figure \* ARABIC </w:instrText>
      </w:r>
      <w:r w:rsidR="00FC0DD3" w:rsidRPr="00FC0DD3">
        <w:rPr>
          <w:rFonts w:ascii="Times New Roman" w:hAnsi="Times New Roman" w:cs="Times New Roman"/>
          <w:b/>
          <w:bCs/>
          <w:i w:val="0"/>
          <w:iCs w:val="0"/>
          <w:color w:val="auto"/>
        </w:rPr>
        <w:fldChar w:fldCharType="separate"/>
      </w:r>
      <w:r w:rsidR="009F59B6">
        <w:rPr>
          <w:rFonts w:ascii="Times New Roman" w:hAnsi="Times New Roman" w:cs="Times New Roman"/>
          <w:b/>
          <w:bCs/>
          <w:i w:val="0"/>
          <w:iCs w:val="0"/>
          <w:noProof/>
          <w:color w:val="auto"/>
        </w:rPr>
        <w:t>8</w:t>
      </w:r>
      <w:r w:rsidR="00FC0DD3" w:rsidRPr="00FC0DD3">
        <w:rPr>
          <w:rFonts w:ascii="Times New Roman" w:hAnsi="Times New Roman" w:cs="Times New Roman"/>
          <w:b/>
          <w:bCs/>
          <w:i w:val="0"/>
          <w:iCs w:val="0"/>
          <w:color w:val="auto"/>
        </w:rPr>
        <w:fldChar w:fldCharType="end"/>
      </w:r>
      <w:bookmarkEnd w:id="13"/>
      <w:r w:rsidR="00FC0DD3" w:rsidRPr="00FC0DD3">
        <w:rPr>
          <w:rFonts w:ascii="Times New Roman" w:hAnsi="Times New Roman" w:cs="Times New Roman"/>
          <w:i w:val="0"/>
          <w:iCs w:val="0"/>
          <w:color w:val="auto"/>
          <w:lang w:val="en-ID"/>
        </w:rPr>
        <w:t xml:space="preserve"> </w:t>
      </w:r>
      <w:r w:rsidR="00FC0DD3" w:rsidRPr="00FC0DD3">
        <w:rPr>
          <w:rFonts w:ascii="Times New Roman" w:hAnsi="Times New Roman" w:cs="Times New Roman"/>
          <w:i w:val="0"/>
          <w:iCs w:val="0"/>
          <w:color w:val="auto"/>
          <w:lang w:val="en-ID"/>
        </w:rPr>
        <w:t>The Architecture of ANN Modelling</w:t>
      </w:r>
    </w:p>
    <w:p w14:paraId="0B39A4FA" w14:textId="49617A93" w:rsidR="00FC0DD3" w:rsidRPr="00FC0DD3" w:rsidRDefault="007A2369" w:rsidP="00FC0DD3">
      <w:pPr>
        <w:spacing w:before="240" w:after="240" w:line="240" w:lineRule="auto"/>
        <w:rPr>
          <w:rFonts w:ascii="Times New Roman" w:eastAsia="Times New Roman" w:hAnsi="Times New Roman" w:cs="Times New Roman"/>
          <w:sz w:val="24"/>
          <w:szCs w:val="24"/>
          <w:lang w:val="en-ID"/>
        </w:rPr>
      </w:pPr>
      <w:r w:rsidRPr="007A2369">
        <w:rPr>
          <w:rFonts w:ascii="Times New Roman" w:hAnsi="Times New Roman" w:cs="Times New Roman"/>
          <w:b/>
          <w:bCs/>
          <w:i/>
          <w:iCs/>
          <w:noProof/>
        </w:rPr>
        <mc:AlternateContent>
          <mc:Choice Requires="wps">
            <w:drawing>
              <wp:anchor distT="45720" distB="45720" distL="114300" distR="114300" simplePos="0" relativeHeight="251678720" behindDoc="0" locked="0" layoutInCell="1" allowOverlap="1" wp14:anchorId="72E9DA01" wp14:editId="18B09225">
                <wp:simplePos x="0" y="0"/>
                <wp:positionH relativeFrom="column">
                  <wp:posOffset>1160145</wp:posOffset>
                </wp:positionH>
                <wp:positionV relativeFrom="paragraph">
                  <wp:posOffset>6064885</wp:posOffset>
                </wp:positionV>
                <wp:extent cx="381000" cy="1404620"/>
                <wp:effectExtent l="0" t="0" r="0" b="508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AC04B0" w14:textId="4751DF78" w:rsidR="007A2369" w:rsidRPr="007A2369" w:rsidRDefault="007A2369" w:rsidP="007A2369">
                            <w:pPr>
                              <w:rPr>
                                <w:rFonts w:ascii="Times New Roman" w:hAnsi="Times New Roman" w:cs="Times New Roman"/>
                                <w:sz w:val="18"/>
                                <w:szCs w:val="18"/>
                              </w:rPr>
                            </w:pPr>
                            <w:r w:rsidRPr="007A2369">
                              <w:rPr>
                                <w:rFonts w:ascii="Times New Roman" w:hAnsi="Times New Roman" w:cs="Times New Roman"/>
                                <w:sz w:val="18"/>
                                <w:szCs w:val="18"/>
                                <w:lang w:val="en-ID"/>
                              </w:rPr>
                              <w:t>(</w:t>
                            </w:r>
                            <w:r>
                              <w:rPr>
                                <w:rFonts w:ascii="Times New Roman" w:hAnsi="Times New Roman" w:cs="Times New Roman"/>
                                <w:sz w:val="18"/>
                                <w:szCs w:val="18"/>
                                <w:lang w:val="en-ID"/>
                              </w:rPr>
                              <w:t>c</w:t>
                            </w:r>
                            <w:r w:rsidRPr="007A2369">
                              <w:rPr>
                                <w:rFonts w:ascii="Times New Roman" w:hAnsi="Times New Roman" w:cs="Times New Roman"/>
                                <w:sz w:val="18"/>
                                <w:szCs w:val="18"/>
                                <w:lang w:val="en-I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9DA01" id="Text Box 2" o:spid="_x0000_s1027" type="#_x0000_t202" style="position:absolute;margin-left:91.35pt;margin-top:477.55pt;width:30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" filled="f" stroked="f">
                <v:textbox style="mso-fit-shape-to-text:t">
                  <w:txbxContent>
                    <w:p w14:paraId="28AC04B0" w14:textId="4751DF78" w:rsidR="007A2369" w:rsidRPr="007A2369" w:rsidRDefault="007A2369" w:rsidP="007A2369">
                      <w:pPr>
                        <w:rPr>
                          <w:rFonts w:ascii="Times New Roman" w:hAnsi="Times New Roman" w:cs="Times New Roman"/>
                          <w:sz w:val="18"/>
                          <w:szCs w:val="18"/>
                        </w:rPr>
                      </w:pPr>
                      <w:r w:rsidRPr="007A2369">
                        <w:rPr>
                          <w:rFonts w:ascii="Times New Roman" w:hAnsi="Times New Roman" w:cs="Times New Roman"/>
                          <w:sz w:val="18"/>
                          <w:szCs w:val="18"/>
                          <w:lang w:val="en-ID"/>
                        </w:rPr>
                        <w:t>(</w:t>
                      </w:r>
                      <w:r>
                        <w:rPr>
                          <w:rFonts w:ascii="Times New Roman" w:hAnsi="Times New Roman" w:cs="Times New Roman"/>
                          <w:sz w:val="18"/>
                          <w:szCs w:val="18"/>
                          <w:lang w:val="en-ID"/>
                        </w:rPr>
                        <w:t>c</w:t>
                      </w:r>
                      <w:r w:rsidRPr="007A2369">
                        <w:rPr>
                          <w:rFonts w:ascii="Times New Roman" w:hAnsi="Times New Roman" w:cs="Times New Roman"/>
                          <w:sz w:val="18"/>
                          <w:szCs w:val="18"/>
                          <w:lang w:val="en-ID"/>
                        </w:rPr>
                        <w:t>)</w:t>
                      </w:r>
                    </w:p>
                  </w:txbxContent>
                </v:textbox>
              </v:shape>
            </w:pict>
          </mc:Fallback>
        </mc:AlternateContent>
      </w:r>
      <w:r w:rsidRPr="007A2369">
        <w:rPr>
          <w:rFonts w:ascii="Times New Roman" w:hAnsi="Times New Roman" w:cs="Times New Roman"/>
          <w:b/>
          <w:bCs/>
          <w:i/>
          <w:iCs/>
          <w:noProof/>
        </w:rPr>
        <mc:AlternateContent>
          <mc:Choice Requires="wps">
            <w:drawing>
              <wp:anchor distT="45720" distB="45720" distL="114300" distR="114300" simplePos="0" relativeHeight="251676672" behindDoc="0" locked="0" layoutInCell="1" allowOverlap="1" wp14:anchorId="40BD83D0" wp14:editId="55BF540E">
                <wp:simplePos x="0" y="0"/>
                <wp:positionH relativeFrom="column">
                  <wp:posOffset>1202690</wp:posOffset>
                </wp:positionH>
                <wp:positionV relativeFrom="paragraph">
                  <wp:posOffset>3535045</wp:posOffset>
                </wp:positionV>
                <wp:extent cx="381000" cy="14046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855B78" w14:textId="77777777" w:rsidR="007A2369" w:rsidRPr="007A2369" w:rsidRDefault="007A2369" w:rsidP="007A2369">
                            <w:pPr>
                              <w:rPr>
                                <w:rFonts w:ascii="Times New Roman" w:hAnsi="Times New Roman" w:cs="Times New Roman"/>
                                <w:sz w:val="18"/>
                                <w:szCs w:val="18"/>
                              </w:rPr>
                            </w:pPr>
                            <w:r w:rsidRPr="007A2369">
                              <w:rPr>
                                <w:rFonts w:ascii="Times New Roman" w:hAnsi="Times New Roman" w:cs="Times New Roman"/>
                                <w:sz w:val="18"/>
                                <w:szCs w:val="18"/>
                                <w:lang w:val="en-ID"/>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D83D0" id="_x0000_s1028" type="#_x0000_t202" style="position:absolute;margin-left:94.7pt;margin-top:278.35pt;width:30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" filled="f" stroked="f">
                <v:textbox style="mso-fit-shape-to-text:t">
                  <w:txbxContent>
                    <w:p w14:paraId="42855B78" w14:textId="77777777" w:rsidR="007A2369" w:rsidRPr="007A2369" w:rsidRDefault="007A2369" w:rsidP="007A2369">
                      <w:pPr>
                        <w:rPr>
                          <w:rFonts w:ascii="Times New Roman" w:hAnsi="Times New Roman" w:cs="Times New Roman"/>
                          <w:sz w:val="18"/>
                          <w:szCs w:val="18"/>
                        </w:rPr>
                      </w:pPr>
                      <w:r w:rsidRPr="007A2369">
                        <w:rPr>
                          <w:rFonts w:ascii="Times New Roman" w:hAnsi="Times New Roman" w:cs="Times New Roman"/>
                          <w:sz w:val="18"/>
                          <w:szCs w:val="18"/>
                          <w:lang w:val="en-ID"/>
                        </w:rPr>
                        <w:t>(a)</w:t>
                      </w:r>
                    </w:p>
                  </w:txbxContent>
                </v:textbox>
              </v:shape>
            </w:pict>
          </mc:Fallback>
        </mc:AlternateContent>
      </w:r>
      <w:r w:rsidRPr="007A2369">
        <w:rPr>
          <w:rFonts w:ascii="Times New Roman" w:hAnsi="Times New Roman" w:cs="Times New Roman"/>
          <w:b/>
          <w:bCs/>
          <w:i/>
          <w:iCs/>
          <w:noProof/>
        </w:rPr>
        <mc:AlternateContent>
          <mc:Choice Requires="wps">
            <w:drawing>
              <wp:anchor distT="45720" distB="45720" distL="114300" distR="114300" simplePos="0" relativeHeight="251673600" behindDoc="0" locked="0" layoutInCell="1" allowOverlap="1" wp14:anchorId="37B74908" wp14:editId="5C50975D">
                <wp:simplePos x="0" y="0"/>
                <wp:positionH relativeFrom="column">
                  <wp:posOffset>4532630</wp:posOffset>
                </wp:positionH>
                <wp:positionV relativeFrom="paragraph">
                  <wp:posOffset>2673985</wp:posOffset>
                </wp:positionV>
                <wp:extent cx="381000" cy="1404620"/>
                <wp:effectExtent l="0" t="0" r="0" b="508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3399D6" w14:textId="46E2230D" w:rsidR="007A2369" w:rsidRPr="007A2369" w:rsidRDefault="007A2369" w:rsidP="007A2369">
                            <w:pPr>
                              <w:rPr>
                                <w:rFonts w:ascii="Times New Roman" w:hAnsi="Times New Roman" w:cs="Times New Roman"/>
                                <w:sz w:val="18"/>
                                <w:szCs w:val="18"/>
                              </w:rPr>
                            </w:pPr>
                            <w:r w:rsidRPr="007A2369">
                              <w:rPr>
                                <w:rFonts w:ascii="Times New Roman" w:hAnsi="Times New Roman" w:cs="Times New Roman"/>
                                <w:sz w:val="18"/>
                                <w:szCs w:val="18"/>
                                <w:lang w:val="en-ID"/>
                              </w:rPr>
                              <w:t>(</w:t>
                            </w:r>
                            <w:r>
                              <w:rPr>
                                <w:rFonts w:ascii="Times New Roman" w:hAnsi="Times New Roman" w:cs="Times New Roman"/>
                                <w:sz w:val="18"/>
                                <w:szCs w:val="18"/>
                                <w:lang w:val="en-ID"/>
                              </w:rPr>
                              <w:t>b</w:t>
                            </w:r>
                            <w:r w:rsidRPr="007A2369">
                              <w:rPr>
                                <w:rFonts w:ascii="Times New Roman" w:hAnsi="Times New Roman" w:cs="Times New Roman"/>
                                <w:sz w:val="18"/>
                                <w:szCs w:val="18"/>
                                <w:lang w:val="en-I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74908" id="_x0000_s1029" type="#_x0000_t202" style="position:absolute;margin-left:356.9pt;margin-top:210.55pt;width:30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" filled="f" stroked="f">
                <v:textbox style="mso-fit-shape-to-text:t">
                  <w:txbxContent>
                    <w:p w14:paraId="723399D6" w14:textId="46E2230D" w:rsidR="007A2369" w:rsidRPr="007A2369" w:rsidRDefault="007A2369" w:rsidP="007A2369">
                      <w:pPr>
                        <w:rPr>
                          <w:rFonts w:ascii="Times New Roman" w:hAnsi="Times New Roman" w:cs="Times New Roman"/>
                          <w:sz w:val="18"/>
                          <w:szCs w:val="18"/>
                        </w:rPr>
                      </w:pPr>
                      <w:r w:rsidRPr="007A2369">
                        <w:rPr>
                          <w:rFonts w:ascii="Times New Roman" w:hAnsi="Times New Roman" w:cs="Times New Roman"/>
                          <w:sz w:val="18"/>
                          <w:szCs w:val="18"/>
                          <w:lang w:val="en-ID"/>
                        </w:rPr>
                        <w:t>(</w:t>
                      </w:r>
                      <w:r>
                        <w:rPr>
                          <w:rFonts w:ascii="Times New Roman" w:hAnsi="Times New Roman" w:cs="Times New Roman"/>
                          <w:sz w:val="18"/>
                          <w:szCs w:val="18"/>
                          <w:lang w:val="en-ID"/>
                        </w:rPr>
                        <w:t>b</w:t>
                      </w:r>
                      <w:r w:rsidRPr="007A2369">
                        <w:rPr>
                          <w:rFonts w:ascii="Times New Roman" w:hAnsi="Times New Roman" w:cs="Times New Roman"/>
                          <w:sz w:val="18"/>
                          <w:szCs w:val="18"/>
                          <w:lang w:val="en-ID"/>
                        </w:rPr>
                        <w:t>)</w:t>
                      </w:r>
                    </w:p>
                  </w:txbxContent>
                </v:textbox>
              </v:shape>
            </w:pict>
          </mc:Fallback>
        </mc:AlternateContent>
      </w:r>
      <w:r w:rsidRPr="007A2369">
        <w:rPr>
          <w:rFonts w:ascii="Times New Roman" w:hAnsi="Times New Roman" w:cs="Times New Roman"/>
          <w:b/>
          <w:bCs/>
          <w:i/>
          <w:iCs/>
          <w:noProof/>
        </w:rPr>
        <mc:AlternateContent>
          <mc:Choice Requires="wps">
            <w:drawing>
              <wp:anchor distT="45720" distB="45720" distL="114300" distR="114300" simplePos="0" relativeHeight="251671552" behindDoc="0" locked="0" layoutInCell="1" allowOverlap="1" wp14:anchorId="46C05DFF" wp14:editId="6CC20D2D">
                <wp:simplePos x="0" y="0"/>
                <wp:positionH relativeFrom="column">
                  <wp:posOffset>1202690</wp:posOffset>
                </wp:positionH>
                <wp:positionV relativeFrom="paragraph">
                  <wp:posOffset>3536315</wp:posOffset>
                </wp:positionV>
                <wp:extent cx="381000" cy="1404620"/>
                <wp:effectExtent l="0" t="0" r="0" b="508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FF12C5" w14:textId="77777777" w:rsidR="007A2369" w:rsidRPr="007A2369" w:rsidRDefault="007A2369" w:rsidP="007A2369">
                            <w:pPr>
                              <w:rPr>
                                <w:rFonts w:ascii="Times New Roman" w:hAnsi="Times New Roman" w:cs="Times New Roman"/>
                                <w:sz w:val="18"/>
                                <w:szCs w:val="18"/>
                              </w:rPr>
                            </w:pPr>
                            <w:r w:rsidRPr="007A2369">
                              <w:rPr>
                                <w:rFonts w:ascii="Times New Roman" w:hAnsi="Times New Roman" w:cs="Times New Roman"/>
                                <w:sz w:val="18"/>
                                <w:szCs w:val="18"/>
                                <w:lang w:val="en-ID"/>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C05DFF" id="_x0000_s1030" type="#_x0000_t202" style="position:absolute;margin-left:94.7pt;margin-top:278.45pt;width:30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" filled="f" stroked="f">
                <v:textbox style="mso-fit-shape-to-text:t">
                  <w:txbxContent>
                    <w:p w14:paraId="36FF12C5" w14:textId="77777777" w:rsidR="007A2369" w:rsidRPr="007A2369" w:rsidRDefault="007A2369" w:rsidP="007A2369">
                      <w:pPr>
                        <w:rPr>
                          <w:rFonts w:ascii="Times New Roman" w:hAnsi="Times New Roman" w:cs="Times New Roman"/>
                          <w:sz w:val="18"/>
                          <w:szCs w:val="18"/>
                        </w:rPr>
                      </w:pPr>
                      <w:r w:rsidRPr="007A2369">
                        <w:rPr>
                          <w:rFonts w:ascii="Times New Roman" w:hAnsi="Times New Roman" w:cs="Times New Roman"/>
                          <w:sz w:val="18"/>
                          <w:szCs w:val="18"/>
                          <w:lang w:val="en-ID"/>
                        </w:rPr>
                        <w:t>(a)</w:t>
                      </w:r>
                    </w:p>
                  </w:txbxContent>
                </v:textbox>
              </v:shape>
            </w:pict>
          </mc:Fallback>
        </mc:AlternateContent>
      </w:r>
      <w:r>
        <w:rPr>
          <w:rFonts w:ascii="Times New Roman" w:hAnsi="Times New Roman" w:cs="Times New Roman"/>
          <w:i/>
          <w:iCs/>
          <w:noProof/>
          <w:lang w:val="en-ID"/>
        </w:rPr>
        <w:drawing>
          <wp:anchor distT="0" distB="0" distL="114300" distR="114300" simplePos="0" relativeHeight="251667456" behindDoc="0" locked="0" layoutInCell="1" allowOverlap="1" wp14:anchorId="29E460B1" wp14:editId="4009D15F">
            <wp:simplePos x="0" y="0"/>
            <wp:positionH relativeFrom="column">
              <wp:posOffset>3015615</wp:posOffset>
            </wp:positionH>
            <wp:positionV relativeFrom="paragraph">
              <wp:posOffset>205105</wp:posOffset>
            </wp:positionV>
            <wp:extent cx="3023235" cy="2360295"/>
            <wp:effectExtent l="0" t="0" r="5715" b="1905"/>
            <wp:wrapThrough wrapText="bothSides">
              <wp:wrapPolygon edited="0">
                <wp:start x="7350" y="0"/>
                <wp:lineTo x="2994" y="1395"/>
                <wp:lineTo x="1225" y="2092"/>
                <wp:lineTo x="1225" y="4881"/>
                <wp:lineTo x="1769" y="5927"/>
                <wp:lineTo x="2586" y="5927"/>
                <wp:lineTo x="1361" y="6625"/>
                <wp:lineTo x="408" y="7845"/>
                <wp:lineTo x="408" y="11157"/>
                <wp:lineTo x="681" y="11506"/>
                <wp:lineTo x="2586" y="11506"/>
                <wp:lineTo x="1361" y="12901"/>
                <wp:lineTo x="1361" y="13424"/>
                <wp:lineTo x="2586" y="14295"/>
                <wp:lineTo x="1633" y="14818"/>
                <wp:lineTo x="1633" y="15167"/>
                <wp:lineTo x="2042" y="17085"/>
                <wp:lineTo x="2994" y="19874"/>
                <wp:lineTo x="2994" y="20397"/>
                <wp:lineTo x="8302" y="21269"/>
                <wp:lineTo x="11433" y="21443"/>
                <wp:lineTo x="15108" y="21443"/>
                <wp:lineTo x="21096" y="20048"/>
                <wp:lineTo x="21505" y="17085"/>
                <wp:lineTo x="21505" y="1569"/>
                <wp:lineTo x="20824" y="1220"/>
                <wp:lineTo x="16060" y="0"/>
                <wp:lineTo x="735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3235" cy="2360295"/>
                    </a:xfrm>
                    <a:prstGeom prst="rect">
                      <a:avLst/>
                    </a:prstGeom>
                    <a:noFill/>
                  </pic:spPr>
                </pic:pic>
              </a:graphicData>
            </a:graphic>
            <wp14:sizeRelH relativeFrom="margin">
              <wp14:pctWidth>0</wp14:pctWidth>
            </wp14:sizeRelH>
            <wp14:sizeRelV relativeFrom="margin">
              <wp14:pctHeight>0</wp14:pctHeight>
            </wp14:sizeRelV>
          </wp:anchor>
        </w:drawing>
      </w:r>
    </w:p>
    <w:p w14:paraId="2A8128A9" w14:textId="12EF3BEF" w:rsidR="00FC0DD3" w:rsidRPr="00FC0DD3" w:rsidRDefault="00FC0DD3" w:rsidP="00FC0DD3">
      <w:pPr>
        <w:spacing w:before="240" w:after="240" w:line="240" w:lineRule="auto"/>
        <w:rPr>
          <w:rFonts w:ascii="Times New Roman" w:eastAsia="Times New Roman" w:hAnsi="Times New Roman" w:cs="Times New Roman"/>
          <w:sz w:val="24"/>
          <w:szCs w:val="24"/>
          <w:lang w:val="en-ID"/>
        </w:rPr>
      </w:pPr>
    </w:p>
    <w:p w14:paraId="3801A2CD" w14:textId="62F16236" w:rsidR="00FC0DD3" w:rsidRPr="00FC0DD3" w:rsidRDefault="00FC0DD3" w:rsidP="00FC0DD3">
      <w:pPr>
        <w:spacing w:before="240" w:after="240" w:line="240" w:lineRule="auto"/>
        <w:rPr>
          <w:rFonts w:ascii="Times New Roman" w:eastAsia="Times New Roman" w:hAnsi="Times New Roman" w:cs="Times New Roman"/>
          <w:sz w:val="24"/>
          <w:szCs w:val="24"/>
          <w:lang w:val="en-ID"/>
        </w:rPr>
      </w:pPr>
    </w:p>
    <w:p w14:paraId="5AA199BC" w14:textId="0DAD98C5" w:rsidR="007A2369" w:rsidRDefault="007A2369" w:rsidP="00FC0DD3">
      <w:pPr>
        <w:rPr>
          <w:rFonts w:ascii="Times New Roman" w:eastAsia="Times New Roman" w:hAnsi="Times New Roman" w:cs="Times New Roman"/>
          <w:b/>
          <w:bCs/>
          <w:color w:val="000000"/>
          <w:sz w:val="20"/>
          <w:szCs w:val="20"/>
          <w:lang w:val="en-ID"/>
        </w:rPr>
      </w:pPr>
    </w:p>
    <w:p w14:paraId="303182AD" w14:textId="1D3A7CCC" w:rsidR="007A2369" w:rsidRDefault="007A2369" w:rsidP="00FC0DD3">
      <w:pPr>
        <w:rPr>
          <w:rFonts w:ascii="Times New Roman" w:eastAsia="Times New Roman" w:hAnsi="Times New Roman" w:cs="Times New Roman"/>
          <w:b/>
          <w:bCs/>
          <w:color w:val="000000"/>
          <w:sz w:val="20"/>
          <w:szCs w:val="20"/>
          <w:lang w:val="en-ID"/>
        </w:rPr>
      </w:pPr>
    </w:p>
    <w:p w14:paraId="1C49284D" w14:textId="37794F9D" w:rsidR="007A2369" w:rsidRDefault="00A86B39" w:rsidP="00FC0DD3">
      <w:pPr>
        <w:rPr>
          <w:rFonts w:ascii="Times New Roman" w:eastAsia="Times New Roman" w:hAnsi="Times New Roman" w:cs="Times New Roman"/>
          <w:b/>
          <w:bCs/>
          <w:color w:val="000000"/>
          <w:sz w:val="20"/>
          <w:szCs w:val="20"/>
          <w:lang w:val="en-ID"/>
        </w:rPr>
      </w:pPr>
      <w:r w:rsidRPr="00FC0DD3">
        <w:rPr>
          <w:rFonts w:ascii="Times New Roman" w:eastAsia="Times New Roman" w:hAnsi="Times New Roman" w:cs="Times New Roman"/>
          <w:noProof/>
          <w:sz w:val="24"/>
          <w:szCs w:val="24"/>
          <w:bdr w:val="none" w:sz="0" w:space="0" w:color="auto" w:frame="1"/>
          <w:lang w:val="en-ID"/>
        </w:rPr>
        <w:drawing>
          <wp:anchor distT="0" distB="0" distL="114300" distR="114300" simplePos="0" relativeHeight="251679744" behindDoc="0" locked="0" layoutInCell="1" allowOverlap="1" wp14:anchorId="01E13BA3" wp14:editId="5B0C52BF">
            <wp:simplePos x="0" y="0"/>
            <wp:positionH relativeFrom="column">
              <wp:posOffset>3153006</wp:posOffset>
            </wp:positionH>
            <wp:positionV relativeFrom="paragraph">
              <wp:posOffset>105410</wp:posOffset>
            </wp:positionV>
            <wp:extent cx="2948940" cy="2392680"/>
            <wp:effectExtent l="0" t="0" r="381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86" t="11590" r="10746" b="3773"/>
                    <a:stretch/>
                  </pic:blipFill>
                  <pic:spPr bwMode="auto">
                    <a:xfrm>
                      <a:off x="0" y="0"/>
                      <a:ext cx="2948940" cy="2392680"/>
                    </a:xfrm>
                    <a:prstGeom prst="rect">
                      <a:avLst/>
                    </a:prstGeom>
                    <a:noFill/>
                    <a:ln>
                      <a:noFill/>
                    </a:ln>
                    <a:extLst>
                      <a:ext uri="{53640926-AAD7-44D8-BBD7-CCE9431645EC}">
                        <a14:shadowObscured xmlns:a14="http://schemas.microsoft.com/office/drawing/2010/main"/>
                      </a:ext>
                    </a:extLst>
                  </pic:spPr>
                </pic:pic>
              </a:graphicData>
            </a:graphic>
          </wp:anchor>
        </w:drawing>
      </w:r>
    </w:p>
    <w:p w14:paraId="1D6E0D61" w14:textId="4BAF34D7" w:rsidR="007A2369" w:rsidRDefault="007A2369" w:rsidP="00FC0DD3">
      <w:pPr>
        <w:rPr>
          <w:rFonts w:ascii="Times New Roman" w:eastAsia="Times New Roman" w:hAnsi="Times New Roman" w:cs="Times New Roman"/>
          <w:b/>
          <w:bCs/>
          <w:color w:val="000000"/>
          <w:sz w:val="20"/>
          <w:szCs w:val="20"/>
          <w:lang w:val="en-ID"/>
        </w:rPr>
      </w:pPr>
    </w:p>
    <w:p w14:paraId="119C499D" w14:textId="200D2D3A" w:rsidR="007A2369" w:rsidRDefault="007A2369" w:rsidP="00FC0DD3">
      <w:pPr>
        <w:rPr>
          <w:rFonts w:ascii="Times New Roman" w:eastAsia="Times New Roman" w:hAnsi="Times New Roman" w:cs="Times New Roman"/>
          <w:b/>
          <w:bCs/>
          <w:color w:val="000000"/>
          <w:sz w:val="20"/>
          <w:szCs w:val="20"/>
          <w:lang w:val="en-ID"/>
        </w:rPr>
      </w:pPr>
    </w:p>
    <w:p w14:paraId="0776B420" w14:textId="7BC9DE46" w:rsidR="007A2369" w:rsidRDefault="007A2369" w:rsidP="00FC0DD3">
      <w:pPr>
        <w:rPr>
          <w:rFonts w:ascii="Times New Roman" w:eastAsia="Times New Roman" w:hAnsi="Times New Roman" w:cs="Times New Roman"/>
          <w:b/>
          <w:bCs/>
          <w:color w:val="000000"/>
          <w:sz w:val="20"/>
          <w:szCs w:val="20"/>
          <w:lang w:val="en-ID"/>
        </w:rPr>
      </w:pPr>
    </w:p>
    <w:p w14:paraId="523B06B0" w14:textId="02BC1FF4" w:rsidR="007A2369" w:rsidRDefault="007A2369" w:rsidP="00FC0DD3">
      <w:pPr>
        <w:rPr>
          <w:rFonts w:ascii="Times New Roman" w:eastAsia="Times New Roman" w:hAnsi="Times New Roman" w:cs="Times New Roman"/>
          <w:b/>
          <w:bCs/>
          <w:color w:val="000000"/>
          <w:sz w:val="20"/>
          <w:szCs w:val="20"/>
          <w:lang w:val="en-ID"/>
        </w:rPr>
      </w:pPr>
    </w:p>
    <w:p w14:paraId="6AF07494" w14:textId="580BC847" w:rsidR="007A2369" w:rsidRDefault="00A86B39" w:rsidP="00FC0DD3">
      <w:pPr>
        <w:rPr>
          <w:rFonts w:ascii="Times New Roman" w:eastAsia="Times New Roman" w:hAnsi="Times New Roman" w:cs="Times New Roman"/>
          <w:b/>
          <w:bCs/>
          <w:color w:val="000000"/>
          <w:sz w:val="20"/>
          <w:szCs w:val="20"/>
          <w:lang w:val="en-ID"/>
        </w:rPr>
      </w:pPr>
      <w:r w:rsidRPr="00FC0DD3">
        <w:rPr>
          <w:rFonts w:ascii="Times New Roman" w:eastAsia="Times New Roman" w:hAnsi="Times New Roman" w:cs="Times New Roman"/>
          <w:noProof/>
          <w:color w:val="000000"/>
          <w:sz w:val="20"/>
          <w:szCs w:val="20"/>
          <w:bdr w:val="none" w:sz="0" w:space="0" w:color="auto" w:frame="1"/>
          <w:lang w:val="en-ID"/>
        </w:rPr>
        <w:drawing>
          <wp:anchor distT="0" distB="0" distL="114300" distR="114300" simplePos="0" relativeHeight="251674624" behindDoc="0" locked="0" layoutInCell="1" allowOverlap="1" wp14:anchorId="1606A8E5" wp14:editId="09D5A636">
            <wp:simplePos x="0" y="0"/>
            <wp:positionH relativeFrom="column">
              <wp:posOffset>48260</wp:posOffset>
            </wp:positionH>
            <wp:positionV relativeFrom="paragraph">
              <wp:posOffset>15240</wp:posOffset>
            </wp:positionV>
            <wp:extent cx="2654935" cy="22510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6176" b="6452"/>
                    <a:stretch/>
                  </pic:blipFill>
                  <pic:spPr bwMode="auto">
                    <a:xfrm>
                      <a:off x="0" y="0"/>
                      <a:ext cx="2654935" cy="225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83A3ED" w14:textId="77777777" w:rsidR="007A2369" w:rsidRDefault="007A2369" w:rsidP="00FC0DD3">
      <w:pPr>
        <w:rPr>
          <w:rFonts w:ascii="Times New Roman" w:eastAsia="Times New Roman" w:hAnsi="Times New Roman" w:cs="Times New Roman"/>
          <w:b/>
          <w:bCs/>
          <w:color w:val="000000"/>
          <w:sz w:val="20"/>
          <w:szCs w:val="20"/>
          <w:lang w:val="en-ID"/>
        </w:rPr>
      </w:pPr>
    </w:p>
    <w:p w14:paraId="55C3E70A" w14:textId="77777777" w:rsidR="007A2369" w:rsidRDefault="007A2369" w:rsidP="00FC0DD3">
      <w:pPr>
        <w:rPr>
          <w:rFonts w:ascii="Times New Roman" w:eastAsia="Times New Roman" w:hAnsi="Times New Roman" w:cs="Times New Roman"/>
          <w:b/>
          <w:bCs/>
          <w:color w:val="000000"/>
          <w:sz w:val="20"/>
          <w:szCs w:val="20"/>
          <w:lang w:val="en-ID"/>
        </w:rPr>
      </w:pPr>
    </w:p>
    <w:p w14:paraId="62C9BD69" w14:textId="77777777" w:rsidR="007A2369" w:rsidRDefault="007A2369" w:rsidP="00FC0DD3">
      <w:pPr>
        <w:rPr>
          <w:rFonts w:ascii="Times New Roman" w:eastAsia="Times New Roman" w:hAnsi="Times New Roman" w:cs="Times New Roman"/>
          <w:b/>
          <w:bCs/>
          <w:color w:val="000000"/>
          <w:sz w:val="20"/>
          <w:szCs w:val="20"/>
          <w:lang w:val="en-ID"/>
        </w:rPr>
      </w:pPr>
    </w:p>
    <w:p w14:paraId="3983D9FC" w14:textId="77777777" w:rsidR="007A2369" w:rsidRDefault="007A2369" w:rsidP="00FC0DD3">
      <w:pPr>
        <w:rPr>
          <w:rFonts w:ascii="Times New Roman" w:eastAsia="Times New Roman" w:hAnsi="Times New Roman" w:cs="Times New Roman"/>
          <w:b/>
          <w:bCs/>
          <w:color w:val="000000"/>
          <w:sz w:val="20"/>
          <w:szCs w:val="20"/>
          <w:lang w:val="en-ID"/>
        </w:rPr>
      </w:pPr>
    </w:p>
    <w:p w14:paraId="3F7885EF" w14:textId="77777777" w:rsidR="00A86B39" w:rsidRDefault="00A86B39" w:rsidP="00FC0DD3">
      <w:pPr>
        <w:rPr>
          <w:rFonts w:ascii="Times New Roman" w:eastAsia="Times New Roman" w:hAnsi="Times New Roman" w:cs="Times New Roman"/>
          <w:b/>
          <w:bCs/>
          <w:color w:val="000000"/>
          <w:sz w:val="20"/>
          <w:szCs w:val="20"/>
          <w:lang w:val="en-ID"/>
        </w:rPr>
      </w:pPr>
    </w:p>
    <w:p w14:paraId="4100ED7F" w14:textId="77777777" w:rsidR="00A86B39" w:rsidRDefault="00A86B39" w:rsidP="00FC0DD3">
      <w:pPr>
        <w:rPr>
          <w:rFonts w:ascii="Times New Roman" w:eastAsia="Times New Roman" w:hAnsi="Times New Roman" w:cs="Times New Roman"/>
          <w:b/>
          <w:bCs/>
          <w:color w:val="000000"/>
          <w:sz w:val="20"/>
          <w:szCs w:val="20"/>
          <w:lang w:val="en-ID"/>
        </w:rPr>
      </w:pPr>
    </w:p>
    <w:p w14:paraId="3E4A4A33" w14:textId="77777777" w:rsidR="00A86B39" w:rsidRDefault="00A86B39" w:rsidP="00FC0DD3">
      <w:pPr>
        <w:rPr>
          <w:rFonts w:ascii="Times New Roman" w:eastAsia="Times New Roman" w:hAnsi="Times New Roman" w:cs="Times New Roman"/>
          <w:b/>
          <w:bCs/>
          <w:color w:val="000000"/>
          <w:sz w:val="20"/>
          <w:szCs w:val="20"/>
          <w:lang w:val="en-ID"/>
        </w:rPr>
      </w:pPr>
    </w:p>
    <w:p w14:paraId="7011EC07" w14:textId="77777777" w:rsidR="00A86B39" w:rsidRDefault="00A86B39" w:rsidP="00FC0DD3">
      <w:pPr>
        <w:rPr>
          <w:rFonts w:ascii="Times New Roman" w:eastAsia="Times New Roman" w:hAnsi="Times New Roman" w:cs="Times New Roman"/>
          <w:b/>
          <w:bCs/>
          <w:color w:val="000000"/>
          <w:sz w:val="20"/>
          <w:szCs w:val="20"/>
          <w:lang w:val="en-ID"/>
        </w:rPr>
      </w:pPr>
    </w:p>
    <w:p w14:paraId="52BBD4BC" w14:textId="77777777" w:rsidR="00A86B39" w:rsidRDefault="00A86B39" w:rsidP="00FC0DD3">
      <w:pPr>
        <w:rPr>
          <w:rFonts w:ascii="Times New Roman" w:eastAsia="Times New Roman" w:hAnsi="Times New Roman" w:cs="Times New Roman"/>
          <w:b/>
          <w:bCs/>
          <w:color w:val="000000"/>
          <w:sz w:val="20"/>
          <w:szCs w:val="20"/>
          <w:lang w:val="en-ID"/>
        </w:rPr>
      </w:pPr>
    </w:p>
    <w:p w14:paraId="5FD74FFC" w14:textId="732E1389" w:rsidR="00A86B39" w:rsidRDefault="00A86B39" w:rsidP="00FC0DD3">
      <w:pPr>
        <w:rPr>
          <w:rFonts w:ascii="Times New Roman" w:eastAsia="Times New Roman" w:hAnsi="Times New Roman" w:cs="Times New Roman"/>
          <w:b/>
          <w:bCs/>
          <w:color w:val="000000"/>
          <w:sz w:val="20"/>
          <w:szCs w:val="20"/>
          <w:lang w:val="en-ID"/>
        </w:rPr>
      </w:pPr>
      <w:r w:rsidRPr="007A2369">
        <w:rPr>
          <w:rFonts w:ascii="Times New Roman" w:hAnsi="Times New Roman" w:cs="Times New Roman"/>
          <w:b/>
          <w:bCs/>
          <w:i/>
          <w:iCs/>
          <w:noProof/>
        </w:rPr>
        <mc:AlternateContent>
          <mc:Choice Requires="wps">
            <w:drawing>
              <wp:anchor distT="45720" distB="45720" distL="114300" distR="114300" simplePos="0" relativeHeight="251681792" behindDoc="0" locked="0" layoutInCell="1" allowOverlap="1" wp14:anchorId="03F6809E" wp14:editId="0FBDE24B">
                <wp:simplePos x="0" y="0"/>
                <wp:positionH relativeFrom="column">
                  <wp:posOffset>4530552</wp:posOffset>
                </wp:positionH>
                <wp:positionV relativeFrom="paragraph">
                  <wp:posOffset>39774</wp:posOffset>
                </wp:positionV>
                <wp:extent cx="381000" cy="1404620"/>
                <wp:effectExtent l="0" t="0" r="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D3DB94" w14:textId="6572A1B6" w:rsidR="00A86B39" w:rsidRPr="007A2369" w:rsidRDefault="00A86B39" w:rsidP="00A86B39">
                            <w:pPr>
                              <w:rPr>
                                <w:rFonts w:ascii="Times New Roman" w:hAnsi="Times New Roman" w:cs="Times New Roman"/>
                                <w:sz w:val="18"/>
                                <w:szCs w:val="18"/>
                              </w:rPr>
                            </w:pPr>
                            <w:r w:rsidRPr="007A2369">
                              <w:rPr>
                                <w:rFonts w:ascii="Times New Roman" w:hAnsi="Times New Roman" w:cs="Times New Roman"/>
                                <w:sz w:val="18"/>
                                <w:szCs w:val="18"/>
                                <w:lang w:val="en-ID"/>
                              </w:rPr>
                              <w:t>(</w:t>
                            </w:r>
                            <w:r>
                              <w:rPr>
                                <w:rFonts w:ascii="Times New Roman" w:hAnsi="Times New Roman" w:cs="Times New Roman"/>
                                <w:sz w:val="18"/>
                                <w:szCs w:val="18"/>
                                <w:lang w:val="en-ID"/>
                              </w:rPr>
                              <w:t>d</w:t>
                            </w:r>
                            <w:r w:rsidRPr="007A2369">
                              <w:rPr>
                                <w:rFonts w:ascii="Times New Roman" w:hAnsi="Times New Roman" w:cs="Times New Roman"/>
                                <w:sz w:val="18"/>
                                <w:szCs w:val="18"/>
                                <w:lang w:val="en-I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6809E" id="_x0000_s1031" type="#_x0000_t202" style="position:absolute;margin-left:356.75pt;margin-top:3.15pt;width:30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" filled="f" stroked="f">
                <v:textbox style="mso-fit-shape-to-text:t">
                  <w:txbxContent>
                    <w:p w14:paraId="28D3DB94" w14:textId="6572A1B6" w:rsidR="00A86B39" w:rsidRPr="007A2369" w:rsidRDefault="00A86B39" w:rsidP="00A86B39">
                      <w:pPr>
                        <w:rPr>
                          <w:rFonts w:ascii="Times New Roman" w:hAnsi="Times New Roman" w:cs="Times New Roman"/>
                          <w:sz w:val="18"/>
                          <w:szCs w:val="18"/>
                        </w:rPr>
                      </w:pPr>
                      <w:r w:rsidRPr="007A2369">
                        <w:rPr>
                          <w:rFonts w:ascii="Times New Roman" w:hAnsi="Times New Roman" w:cs="Times New Roman"/>
                          <w:sz w:val="18"/>
                          <w:szCs w:val="18"/>
                          <w:lang w:val="en-ID"/>
                        </w:rPr>
                        <w:t>(</w:t>
                      </w:r>
                      <w:r>
                        <w:rPr>
                          <w:rFonts w:ascii="Times New Roman" w:hAnsi="Times New Roman" w:cs="Times New Roman"/>
                          <w:sz w:val="18"/>
                          <w:szCs w:val="18"/>
                          <w:lang w:val="en-ID"/>
                        </w:rPr>
                        <w:t>d</w:t>
                      </w:r>
                      <w:r w:rsidRPr="007A2369">
                        <w:rPr>
                          <w:rFonts w:ascii="Times New Roman" w:hAnsi="Times New Roman" w:cs="Times New Roman"/>
                          <w:sz w:val="18"/>
                          <w:szCs w:val="18"/>
                          <w:lang w:val="en-ID"/>
                        </w:rPr>
                        <w:t>)</w:t>
                      </w:r>
                    </w:p>
                  </w:txbxContent>
                </v:textbox>
              </v:shape>
            </w:pict>
          </mc:Fallback>
        </mc:AlternateContent>
      </w:r>
    </w:p>
    <w:p w14:paraId="288E1C39" w14:textId="43F01CCA" w:rsidR="00A86B39" w:rsidRDefault="00A86B39" w:rsidP="00FC0DD3">
      <w:pPr>
        <w:rPr>
          <w:rFonts w:ascii="Times New Roman" w:eastAsia="Times New Roman" w:hAnsi="Times New Roman" w:cs="Times New Roman"/>
          <w:b/>
          <w:bCs/>
          <w:color w:val="000000"/>
          <w:sz w:val="20"/>
          <w:szCs w:val="20"/>
          <w:lang w:val="en-ID"/>
        </w:rPr>
      </w:pPr>
      <w:r>
        <w:rPr>
          <w:noProof/>
        </w:rPr>
        <mc:AlternateContent>
          <mc:Choice Requires="wps">
            <w:drawing>
              <wp:anchor distT="0" distB="0" distL="114300" distR="114300" simplePos="0" relativeHeight="251683840" behindDoc="0" locked="0" layoutInCell="1" allowOverlap="1" wp14:anchorId="67DABBC2" wp14:editId="2EA48689">
                <wp:simplePos x="0" y="0"/>
                <wp:positionH relativeFrom="column">
                  <wp:posOffset>3215121</wp:posOffset>
                </wp:positionH>
                <wp:positionV relativeFrom="paragraph">
                  <wp:posOffset>93113</wp:posOffset>
                </wp:positionV>
                <wp:extent cx="2948940"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948940" cy="635"/>
                        </a:xfrm>
                        <a:prstGeom prst="rect">
                          <a:avLst/>
                        </a:prstGeom>
                        <a:solidFill>
                          <a:prstClr val="white"/>
                        </a:solidFill>
                        <a:ln>
                          <a:noFill/>
                        </a:ln>
                      </wps:spPr>
                      <wps:txbx>
                        <w:txbxContent>
                          <w:p w14:paraId="3017C57C" w14:textId="68F58EE6" w:rsidR="00A86B39" w:rsidRPr="00A86B39" w:rsidRDefault="00A86B39" w:rsidP="00A86B39">
                            <w:pPr>
                              <w:jc w:val="center"/>
                              <w:rPr>
                                <w:rFonts w:ascii="Times New Roman" w:hAnsi="Times New Roman" w:cs="Times New Roman"/>
                                <w:sz w:val="18"/>
                                <w:szCs w:val="18"/>
                                <w:lang w:val="en-ID"/>
                              </w:rPr>
                            </w:pPr>
                            <w:bookmarkStart w:id="14" w:name="_Ref106998612"/>
                            <w:r w:rsidRPr="00A86B39">
                              <w:rPr>
                                <w:rFonts w:ascii="Times New Roman" w:hAnsi="Times New Roman" w:cs="Times New Roman"/>
                                <w:b/>
                                <w:bCs/>
                                <w:sz w:val="18"/>
                                <w:szCs w:val="18"/>
                              </w:rPr>
                              <w:t xml:space="preserve">Figure </w:t>
                            </w:r>
                            <w:r w:rsidRPr="00A86B39">
                              <w:rPr>
                                <w:rFonts w:ascii="Times New Roman" w:hAnsi="Times New Roman" w:cs="Times New Roman"/>
                                <w:b/>
                                <w:bCs/>
                                <w:sz w:val="18"/>
                                <w:szCs w:val="18"/>
                              </w:rPr>
                              <w:fldChar w:fldCharType="begin"/>
                            </w:r>
                            <w:r w:rsidRPr="00A86B39">
                              <w:rPr>
                                <w:rFonts w:ascii="Times New Roman" w:hAnsi="Times New Roman" w:cs="Times New Roman"/>
                                <w:b/>
                                <w:bCs/>
                                <w:sz w:val="18"/>
                                <w:szCs w:val="18"/>
                              </w:rPr>
                              <w:instrText xml:space="preserve"> SEQ Figure \* ARABIC </w:instrText>
                            </w:r>
                            <w:r w:rsidRPr="00A86B39">
                              <w:rPr>
                                <w:rFonts w:ascii="Times New Roman" w:hAnsi="Times New Roman" w:cs="Times New Roman"/>
                                <w:b/>
                                <w:bCs/>
                                <w:sz w:val="18"/>
                                <w:szCs w:val="18"/>
                              </w:rPr>
                              <w:fldChar w:fldCharType="separate"/>
                            </w:r>
                            <w:r w:rsidR="009F59B6">
                              <w:rPr>
                                <w:rFonts w:ascii="Times New Roman" w:hAnsi="Times New Roman" w:cs="Times New Roman"/>
                                <w:b/>
                                <w:bCs/>
                                <w:noProof/>
                                <w:sz w:val="18"/>
                                <w:szCs w:val="18"/>
                              </w:rPr>
                              <w:t>9</w:t>
                            </w:r>
                            <w:r w:rsidRPr="00A86B39">
                              <w:rPr>
                                <w:rFonts w:ascii="Times New Roman" w:hAnsi="Times New Roman" w:cs="Times New Roman"/>
                                <w:b/>
                                <w:bCs/>
                                <w:sz w:val="18"/>
                                <w:szCs w:val="18"/>
                              </w:rPr>
                              <w:fldChar w:fldCharType="end"/>
                            </w:r>
                            <w:bookmarkEnd w:id="14"/>
                            <w:r w:rsidRPr="00A86B39">
                              <w:rPr>
                                <w:rFonts w:ascii="Times New Roman" w:hAnsi="Times New Roman" w:cs="Times New Roman"/>
                                <w:b/>
                                <w:bCs/>
                                <w:sz w:val="18"/>
                                <w:szCs w:val="18"/>
                                <w:lang w:val="en-ID"/>
                              </w:rPr>
                              <w:t xml:space="preserve"> </w:t>
                            </w:r>
                            <w:r w:rsidRPr="00A86B39">
                              <w:rPr>
                                <w:rFonts w:ascii="Times New Roman" w:eastAsia="Times New Roman" w:hAnsi="Times New Roman" w:cs="Times New Roman"/>
                                <w:b/>
                                <w:bCs/>
                                <w:color w:val="000000"/>
                                <w:sz w:val="18"/>
                                <w:szCs w:val="18"/>
                                <w:lang w:val="en-ID"/>
                              </w:rPr>
                              <w:t xml:space="preserve">. </w:t>
                            </w:r>
                            <w:r w:rsidRPr="00A86B39">
                              <w:rPr>
                                <w:rFonts w:ascii="Times New Roman" w:eastAsia="Times New Roman" w:hAnsi="Times New Roman" w:cs="Times New Roman"/>
                                <w:color w:val="000000"/>
                                <w:sz w:val="18"/>
                                <w:szCs w:val="18"/>
                                <w:lang w:val="en-ID"/>
                              </w:rPr>
                              <w:t> (a) ANN regression data, (b) error histogram of network, (c) the validation performance, (d) the training state.</w:t>
                            </w:r>
                          </w:p>
                          <w:p w14:paraId="03F9F715" w14:textId="1AFFF540" w:rsidR="00A86B39" w:rsidRPr="00A86B39" w:rsidRDefault="00A86B39" w:rsidP="00A86B39">
                            <w:pPr>
                              <w:pStyle w:val="Caption"/>
                              <w:rPr>
                                <w:rFonts w:ascii="Times New Roman" w:eastAsia="Times New Roman" w:hAnsi="Times New Roman" w:cs="Times New Roman"/>
                                <w:noProof/>
                                <w:sz w:val="24"/>
                                <w:szCs w:val="24"/>
                                <w:bdr w:val="none" w:sz="0" w:space="0" w:color="auto" w:frame="1"/>
                                <w:lang w:val="en-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DABBC2" id="Text Box 54" o:spid="_x0000_s1032" type="#_x0000_t202" style="position:absolute;margin-left:253.15pt;margin-top:7.35pt;width:232.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" stroked="f">
                <v:textbox style="mso-fit-shape-to-text:t" inset="0,0,0,0">
                  <w:txbxContent>
                    <w:p w14:paraId="3017C57C" w14:textId="68F58EE6" w:rsidR="00A86B39" w:rsidRPr="00A86B39" w:rsidRDefault="00A86B39" w:rsidP="00A86B39">
                      <w:pPr>
                        <w:jc w:val="center"/>
                        <w:rPr>
                          <w:rFonts w:ascii="Times New Roman" w:hAnsi="Times New Roman" w:cs="Times New Roman"/>
                          <w:sz w:val="18"/>
                          <w:szCs w:val="18"/>
                          <w:lang w:val="en-ID"/>
                        </w:rPr>
                      </w:pPr>
                      <w:bookmarkStart w:id="15" w:name="_Ref106998612"/>
                      <w:r w:rsidRPr="00A86B39">
                        <w:rPr>
                          <w:rFonts w:ascii="Times New Roman" w:hAnsi="Times New Roman" w:cs="Times New Roman"/>
                          <w:b/>
                          <w:bCs/>
                          <w:sz w:val="18"/>
                          <w:szCs w:val="18"/>
                        </w:rPr>
                        <w:t xml:space="preserve">Figure </w:t>
                      </w:r>
                      <w:r w:rsidRPr="00A86B39">
                        <w:rPr>
                          <w:rFonts w:ascii="Times New Roman" w:hAnsi="Times New Roman" w:cs="Times New Roman"/>
                          <w:b/>
                          <w:bCs/>
                          <w:sz w:val="18"/>
                          <w:szCs w:val="18"/>
                        </w:rPr>
                        <w:fldChar w:fldCharType="begin"/>
                      </w:r>
                      <w:r w:rsidRPr="00A86B39">
                        <w:rPr>
                          <w:rFonts w:ascii="Times New Roman" w:hAnsi="Times New Roman" w:cs="Times New Roman"/>
                          <w:b/>
                          <w:bCs/>
                          <w:sz w:val="18"/>
                          <w:szCs w:val="18"/>
                        </w:rPr>
                        <w:instrText xml:space="preserve"> SEQ Figure \* ARABIC </w:instrText>
                      </w:r>
                      <w:r w:rsidRPr="00A86B39">
                        <w:rPr>
                          <w:rFonts w:ascii="Times New Roman" w:hAnsi="Times New Roman" w:cs="Times New Roman"/>
                          <w:b/>
                          <w:bCs/>
                          <w:sz w:val="18"/>
                          <w:szCs w:val="18"/>
                        </w:rPr>
                        <w:fldChar w:fldCharType="separate"/>
                      </w:r>
                      <w:r w:rsidR="009F59B6">
                        <w:rPr>
                          <w:rFonts w:ascii="Times New Roman" w:hAnsi="Times New Roman" w:cs="Times New Roman"/>
                          <w:b/>
                          <w:bCs/>
                          <w:noProof/>
                          <w:sz w:val="18"/>
                          <w:szCs w:val="18"/>
                        </w:rPr>
                        <w:t>9</w:t>
                      </w:r>
                      <w:r w:rsidRPr="00A86B39">
                        <w:rPr>
                          <w:rFonts w:ascii="Times New Roman" w:hAnsi="Times New Roman" w:cs="Times New Roman"/>
                          <w:b/>
                          <w:bCs/>
                          <w:sz w:val="18"/>
                          <w:szCs w:val="18"/>
                        </w:rPr>
                        <w:fldChar w:fldCharType="end"/>
                      </w:r>
                      <w:bookmarkEnd w:id="15"/>
                      <w:r w:rsidRPr="00A86B39">
                        <w:rPr>
                          <w:rFonts w:ascii="Times New Roman" w:hAnsi="Times New Roman" w:cs="Times New Roman"/>
                          <w:b/>
                          <w:bCs/>
                          <w:sz w:val="18"/>
                          <w:szCs w:val="18"/>
                          <w:lang w:val="en-ID"/>
                        </w:rPr>
                        <w:t xml:space="preserve"> </w:t>
                      </w:r>
                      <w:r w:rsidRPr="00A86B39">
                        <w:rPr>
                          <w:rFonts w:ascii="Times New Roman" w:eastAsia="Times New Roman" w:hAnsi="Times New Roman" w:cs="Times New Roman"/>
                          <w:b/>
                          <w:bCs/>
                          <w:color w:val="000000"/>
                          <w:sz w:val="18"/>
                          <w:szCs w:val="18"/>
                          <w:lang w:val="en-ID"/>
                        </w:rPr>
                        <w:t xml:space="preserve">. </w:t>
                      </w:r>
                      <w:r w:rsidRPr="00A86B39">
                        <w:rPr>
                          <w:rFonts w:ascii="Times New Roman" w:eastAsia="Times New Roman" w:hAnsi="Times New Roman" w:cs="Times New Roman"/>
                          <w:color w:val="000000"/>
                          <w:sz w:val="18"/>
                          <w:szCs w:val="18"/>
                          <w:lang w:val="en-ID"/>
                        </w:rPr>
                        <w:t> (a) ANN regression data, (b) error histogram of network, (c) the validation performance, (d) the training state.</w:t>
                      </w:r>
                    </w:p>
                    <w:p w14:paraId="03F9F715" w14:textId="1AFFF540" w:rsidR="00A86B39" w:rsidRPr="00A86B39" w:rsidRDefault="00A86B39" w:rsidP="00A86B39">
                      <w:pPr>
                        <w:pStyle w:val="Caption"/>
                        <w:rPr>
                          <w:rFonts w:ascii="Times New Roman" w:eastAsia="Times New Roman" w:hAnsi="Times New Roman" w:cs="Times New Roman"/>
                          <w:noProof/>
                          <w:sz w:val="24"/>
                          <w:szCs w:val="24"/>
                          <w:bdr w:val="none" w:sz="0" w:space="0" w:color="auto" w:frame="1"/>
                          <w:lang w:val="en-ID"/>
                        </w:rPr>
                      </w:pPr>
                    </w:p>
                  </w:txbxContent>
                </v:textbox>
              </v:shape>
            </w:pict>
          </mc:Fallback>
        </mc:AlternateContent>
      </w:r>
    </w:p>
    <w:p w14:paraId="68704B80" w14:textId="77777777" w:rsidR="00A86B39" w:rsidRDefault="00A86B39" w:rsidP="008B2730">
      <w:pPr>
        <w:spacing w:line="240" w:lineRule="auto"/>
        <w:ind w:firstLine="426"/>
        <w:jc w:val="both"/>
        <w:rPr>
          <w:rFonts w:ascii="Times New Roman" w:eastAsia="Times New Roman" w:hAnsi="Times New Roman" w:cs="Times New Roman"/>
          <w:sz w:val="18"/>
          <w:szCs w:val="18"/>
          <w:lang w:val="en-ID"/>
        </w:rPr>
        <w:sectPr w:rsidR="00A86B39" w:rsidSect="00A85D7A">
          <w:pgSz w:w="11909" w:h="16834"/>
          <w:pgMar w:top="1418" w:right="1418" w:bottom="1418" w:left="1418" w:header="720" w:footer="720" w:gutter="0"/>
          <w:cols w:space="720"/>
        </w:sectPr>
      </w:pPr>
    </w:p>
    <w:p w14:paraId="5886D028" w14:textId="3261CB9C" w:rsidR="0091234A" w:rsidRDefault="00A86B39" w:rsidP="00A86B39">
      <w:pPr>
        <w:spacing w:line="240" w:lineRule="auto"/>
        <w:jc w:val="both"/>
        <w:rPr>
          <w:rFonts w:ascii="Times New Roman" w:eastAsia="Times New Roman" w:hAnsi="Times New Roman" w:cs="Times New Roman"/>
          <w:sz w:val="20"/>
          <w:szCs w:val="20"/>
          <w:lang w:val="en-ID"/>
        </w:rPr>
      </w:pPr>
      <w:r w:rsidRPr="00A86B39">
        <w:rPr>
          <w:rFonts w:ascii="Times New Roman" w:eastAsia="Times New Roman" w:hAnsi="Times New Roman" w:cs="Times New Roman"/>
          <w:sz w:val="20"/>
          <w:szCs w:val="20"/>
          <w:lang w:val="en-ID"/>
        </w:rPr>
        <w:t xml:space="preserve">. </w:t>
      </w:r>
    </w:p>
    <w:p w14:paraId="4990BAC4" w14:textId="79A7D898" w:rsidR="008B2730" w:rsidRDefault="00A86B39" w:rsidP="007C22F6">
      <w:pPr>
        <w:spacing w:line="240" w:lineRule="auto"/>
        <w:jc w:val="both"/>
        <w:rPr>
          <w:rFonts w:ascii="Times New Roman" w:eastAsia="Times New Roman" w:hAnsi="Times New Roman" w:cs="Times New Roman"/>
          <w:sz w:val="20"/>
          <w:szCs w:val="20"/>
        </w:rPr>
      </w:pPr>
      <w:r w:rsidRPr="00A86B39">
        <w:rPr>
          <w:rFonts w:ascii="Times New Roman" w:eastAsia="Times New Roman" w:hAnsi="Times New Roman" w:cs="Times New Roman"/>
          <w:sz w:val="20"/>
          <w:szCs w:val="20"/>
        </w:rPr>
        <w:lastRenderedPageBreak/>
        <w:t>coefficient with respect to the number of epochs is the training state.</w:t>
      </w:r>
    </w:p>
    <w:p w14:paraId="3913D318" w14:textId="77777777" w:rsidR="0091234A" w:rsidRDefault="0091234A" w:rsidP="0091234A">
      <w:pPr>
        <w:spacing w:line="240" w:lineRule="auto"/>
        <w:ind w:firstLine="426"/>
        <w:jc w:val="both"/>
        <w:rPr>
          <w:rFonts w:ascii="Times New Roman" w:eastAsia="Times New Roman" w:hAnsi="Times New Roman" w:cs="Times New Roman"/>
          <w:sz w:val="20"/>
          <w:szCs w:val="20"/>
        </w:rPr>
      </w:pPr>
    </w:p>
    <w:p w14:paraId="51ECB0C6" w14:textId="77777777" w:rsidR="0091234A" w:rsidRDefault="0091234A" w:rsidP="0091234A">
      <w:pPr>
        <w:spacing w:line="240" w:lineRule="auto"/>
        <w:jc w:val="both"/>
        <w:rPr>
          <w:rFonts w:ascii="Times New Roman" w:eastAsia="Times New Roman" w:hAnsi="Times New Roman" w:cs="Times New Roman"/>
          <w:b/>
          <w:bCs/>
          <w:sz w:val="20"/>
          <w:szCs w:val="20"/>
          <w:lang w:val="en-ID"/>
        </w:rPr>
      </w:pPr>
      <w:r w:rsidRPr="0091234A">
        <w:rPr>
          <w:rFonts w:ascii="Times New Roman" w:eastAsia="Times New Roman" w:hAnsi="Times New Roman" w:cs="Times New Roman"/>
          <w:b/>
          <w:bCs/>
          <w:sz w:val="20"/>
          <w:szCs w:val="20"/>
          <w:lang w:val="en-ID"/>
        </w:rPr>
        <w:t>3.3 MOGA Optimization</w:t>
      </w:r>
    </w:p>
    <w:p w14:paraId="423ED766" w14:textId="77777777" w:rsidR="0091234A" w:rsidRDefault="0091234A" w:rsidP="0091234A">
      <w:pPr>
        <w:spacing w:line="240" w:lineRule="auto"/>
        <w:jc w:val="both"/>
        <w:rPr>
          <w:rFonts w:ascii="Times New Roman" w:eastAsia="Times New Roman" w:hAnsi="Times New Roman" w:cs="Times New Roman"/>
          <w:b/>
          <w:bCs/>
          <w:sz w:val="20"/>
          <w:szCs w:val="20"/>
          <w:lang w:val="en-ID"/>
        </w:rPr>
      </w:pPr>
      <w:r>
        <w:rPr>
          <w:rFonts w:ascii="Times New Roman" w:eastAsia="Times New Roman" w:hAnsi="Times New Roman" w:cs="Times New Roman"/>
          <w:b/>
          <w:bCs/>
          <w:sz w:val="20"/>
          <w:szCs w:val="20"/>
          <w:lang w:val="en-ID"/>
        </w:rPr>
        <w:t xml:space="preserve">3.3.1 DoE MOGA Optimization </w:t>
      </w:r>
    </w:p>
    <w:p w14:paraId="08688ABE" w14:textId="2C2D2E83" w:rsidR="00222443" w:rsidRDefault="00222443" w:rsidP="00B8159D">
      <w:pPr>
        <w:spacing w:line="240" w:lineRule="auto"/>
        <w:ind w:firstLine="426"/>
        <w:jc w:val="both"/>
        <w:rPr>
          <w:rFonts w:ascii="Times New Roman" w:eastAsia="Times New Roman" w:hAnsi="Times New Roman" w:cs="Times New Roman"/>
          <w:sz w:val="20"/>
          <w:szCs w:val="20"/>
          <w:lang w:val="en-ID"/>
        </w:rPr>
      </w:pPr>
      <w:r w:rsidRPr="00222443">
        <w:rPr>
          <w:rFonts w:ascii="Times New Roman" w:eastAsia="Times New Roman" w:hAnsi="Times New Roman" w:cs="Times New Roman"/>
          <w:sz w:val="20"/>
          <w:szCs w:val="20"/>
          <w:lang w:val="en-ID"/>
        </w:rPr>
        <w:t xml:space="preserve">MOGA analysis was performed using MATLAB software </w:t>
      </w:r>
      <w:r>
        <w:rPr>
          <w:rFonts w:ascii="Times New Roman" w:eastAsia="Times New Roman" w:hAnsi="Times New Roman" w:cs="Times New Roman"/>
          <w:sz w:val="20"/>
          <w:szCs w:val="20"/>
          <w:lang w:val="en-ID"/>
        </w:rPr>
        <w:t>obtaining</w:t>
      </w:r>
      <w:r w:rsidRPr="00222443">
        <w:rPr>
          <w:rFonts w:ascii="Times New Roman" w:eastAsia="Times New Roman" w:hAnsi="Times New Roman" w:cs="Times New Roman"/>
          <w:sz w:val="20"/>
          <w:szCs w:val="20"/>
          <w:lang w:val="en-ID"/>
        </w:rPr>
        <w:t xml:space="preserve"> Pareto graphs for the three objective functions of TSS, VSS, and TAN removal percentage. The optimization process is carried out using the equation that has been generated from DoE, namely </w:t>
      </w:r>
      <w:proofErr w:type="spellStart"/>
      <w:r w:rsidRPr="00222443">
        <w:rPr>
          <w:rFonts w:ascii="Times New Roman" w:eastAsia="Times New Roman" w:hAnsi="Times New Roman" w:cs="Times New Roman"/>
          <w:sz w:val="20"/>
          <w:szCs w:val="20"/>
          <w:lang w:val="en-ID"/>
        </w:rPr>
        <w:t>Eq</w:t>
      </w:r>
      <w:proofErr w:type="spellEnd"/>
      <w:r w:rsidRPr="00222443">
        <w:rPr>
          <w:rFonts w:ascii="Times New Roman" w:eastAsia="Times New Roman" w:hAnsi="Times New Roman" w:cs="Times New Roman"/>
          <w:sz w:val="20"/>
          <w:szCs w:val="20"/>
          <w:lang w:val="en-ID"/>
        </w:rPr>
        <w:t>, (8)-(10). These three objective values are maximized to get excellent water purification. The input range values of days of treatment, lipase, amylase, and protease were determined based on</w:t>
      </w:r>
      <w:r>
        <w:rPr>
          <w:rFonts w:ascii="Times New Roman" w:eastAsia="Times New Roman" w:hAnsi="Times New Roman" w:cs="Times New Roman"/>
          <w:sz w:val="20"/>
          <w:szCs w:val="20"/>
          <w:lang w:val="en-ID"/>
        </w:rPr>
        <w:t xml:space="preserve"> the previous</w:t>
      </w:r>
      <w:r w:rsidRPr="00222443">
        <w:rPr>
          <w:rFonts w:ascii="Times New Roman" w:eastAsia="Times New Roman" w:hAnsi="Times New Roman" w:cs="Times New Roman"/>
          <w:sz w:val="20"/>
          <w:szCs w:val="20"/>
          <w:lang w:val="en-ID"/>
        </w:rPr>
        <w:t xml:space="preserve"> experimental data.</w:t>
      </w:r>
      <w:r>
        <w:rPr>
          <w:rFonts w:ascii="Times New Roman" w:eastAsia="Times New Roman" w:hAnsi="Times New Roman" w:cs="Times New Roman"/>
          <w:sz w:val="20"/>
          <w:szCs w:val="20"/>
          <w:lang w:val="en-ID"/>
        </w:rPr>
        <w:t xml:space="preserve"> </w:t>
      </w:r>
    </w:p>
    <w:p w14:paraId="5C5E2909" w14:textId="5406F220" w:rsidR="00B232F8" w:rsidRDefault="00B232F8" w:rsidP="00B8159D">
      <w:pPr>
        <w:spacing w:line="240" w:lineRule="auto"/>
        <w:ind w:firstLine="426"/>
        <w:jc w:val="both"/>
        <w:rPr>
          <w:rFonts w:ascii="Times New Roman" w:eastAsia="Times New Roman" w:hAnsi="Times New Roman" w:cs="Times New Roman"/>
          <w:sz w:val="20"/>
          <w:szCs w:val="20"/>
          <w:lang w:val="en-ID"/>
        </w:rPr>
      </w:pPr>
      <w:r w:rsidRPr="00B232F8">
        <w:rPr>
          <w:rFonts w:ascii="Times New Roman" w:eastAsia="Times New Roman" w:hAnsi="Times New Roman" w:cs="Times New Roman"/>
          <w:sz w:val="20"/>
          <w:szCs w:val="20"/>
          <w:lang w:val="en-ID"/>
        </w:rPr>
        <w:t>The results of the optimization with the DoE equation can be seen in</w:t>
      </w:r>
      <w:r>
        <w:rPr>
          <w:rFonts w:ascii="Times New Roman" w:eastAsia="Times New Roman" w:hAnsi="Times New Roman" w:cs="Times New Roman"/>
          <w:sz w:val="20"/>
          <w:szCs w:val="20"/>
          <w:lang w:val="en-ID"/>
        </w:rPr>
        <w:t xml:space="preserve"> </w:t>
      </w:r>
      <w:r w:rsidRPr="00B232F8">
        <w:rPr>
          <w:rFonts w:ascii="Times New Roman" w:eastAsia="Times New Roman" w:hAnsi="Times New Roman" w:cs="Times New Roman"/>
          <w:sz w:val="20"/>
          <w:szCs w:val="20"/>
          <w:lang w:val="en-ID"/>
        </w:rPr>
        <w:fldChar w:fldCharType="begin"/>
      </w:r>
      <w:r w:rsidRPr="00B232F8">
        <w:rPr>
          <w:rFonts w:ascii="Times New Roman" w:eastAsia="Times New Roman" w:hAnsi="Times New Roman" w:cs="Times New Roman"/>
          <w:sz w:val="20"/>
          <w:szCs w:val="20"/>
          <w:lang w:val="en-ID"/>
        </w:rPr>
        <w:instrText xml:space="preserve"> REF _Ref107000199 \h </w:instrText>
      </w:r>
      <w:r w:rsidRPr="00B232F8">
        <w:rPr>
          <w:rFonts w:ascii="Times New Roman" w:eastAsia="Times New Roman" w:hAnsi="Times New Roman" w:cs="Times New Roman"/>
          <w:sz w:val="20"/>
          <w:szCs w:val="20"/>
          <w:lang w:val="en-ID"/>
        </w:rPr>
      </w:r>
      <w:r w:rsidRPr="00B232F8">
        <w:rPr>
          <w:rFonts w:ascii="Times New Roman" w:eastAsia="Times New Roman" w:hAnsi="Times New Roman" w:cs="Times New Roman"/>
          <w:sz w:val="20"/>
          <w:szCs w:val="20"/>
          <w:lang w:val="en-ID"/>
        </w:rPr>
        <w:instrText xml:space="preserve"> \* MERGEFORMAT </w:instrText>
      </w:r>
      <w:r w:rsidRPr="00B232F8">
        <w:rPr>
          <w:rFonts w:ascii="Times New Roman" w:eastAsia="Times New Roman" w:hAnsi="Times New Roman" w:cs="Times New Roman"/>
          <w:sz w:val="20"/>
          <w:szCs w:val="20"/>
          <w:lang w:val="en-ID"/>
        </w:rPr>
        <w:fldChar w:fldCharType="separate"/>
      </w:r>
      <w:r w:rsidRPr="00B232F8">
        <w:rPr>
          <w:rFonts w:ascii="Times New Roman" w:hAnsi="Times New Roman" w:cs="Times New Roman"/>
          <w:b/>
          <w:bCs/>
          <w:sz w:val="20"/>
          <w:szCs w:val="20"/>
        </w:rPr>
        <w:t xml:space="preserve">Figure </w:t>
      </w:r>
      <w:r w:rsidRPr="00B232F8">
        <w:rPr>
          <w:rFonts w:ascii="Times New Roman" w:hAnsi="Times New Roman" w:cs="Times New Roman"/>
          <w:b/>
          <w:bCs/>
          <w:noProof/>
          <w:sz w:val="20"/>
          <w:szCs w:val="20"/>
        </w:rPr>
        <w:t>10</w:t>
      </w:r>
      <w:r w:rsidRPr="00B232F8">
        <w:rPr>
          <w:rFonts w:ascii="Times New Roman" w:eastAsia="Times New Roman" w:hAnsi="Times New Roman" w:cs="Times New Roman"/>
          <w:sz w:val="20"/>
          <w:szCs w:val="20"/>
          <w:lang w:val="en-ID"/>
        </w:rPr>
        <w:fldChar w:fldCharType="end"/>
      </w:r>
      <w:r w:rsidRPr="00B232F8">
        <w:rPr>
          <w:rFonts w:ascii="Times New Roman" w:eastAsia="Times New Roman" w:hAnsi="Times New Roman" w:cs="Times New Roman"/>
          <w:sz w:val="20"/>
          <w:szCs w:val="20"/>
          <w:lang w:val="en-ID"/>
        </w:rPr>
        <w:t xml:space="preserve">. The Pareto graph obtained here shows that the maximum TSS, VSS and TAN removal values reached </w:t>
      </w:r>
      <w:r>
        <w:rPr>
          <w:rFonts w:ascii="Times New Roman" w:eastAsia="Times New Roman" w:hAnsi="Times New Roman" w:cs="Times New Roman"/>
          <w:sz w:val="20"/>
          <w:szCs w:val="20"/>
          <w:lang w:val="en-ID"/>
        </w:rPr>
        <w:t xml:space="preserve">to </w:t>
      </w:r>
      <w:r w:rsidRPr="00B232F8">
        <w:rPr>
          <w:rFonts w:ascii="Times New Roman" w:eastAsia="Times New Roman" w:hAnsi="Times New Roman" w:cs="Times New Roman"/>
          <w:sz w:val="20"/>
          <w:szCs w:val="20"/>
          <w:lang w:val="en-ID"/>
        </w:rPr>
        <w:t>55.63%, 99.37%, 77.64% with the minimum optimal values for water purification were 31.64</w:t>
      </w:r>
      <w:r>
        <w:rPr>
          <w:rFonts w:ascii="Times New Roman" w:eastAsia="Times New Roman" w:hAnsi="Times New Roman" w:cs="Times New Roman"/>
          <w:sz w:val="20"/>
          <w:szCs w:val="20"/>
          <w:lang w:val="en-ID"/>
        </w:rPr>
        <w:t>%</w:t>
      </w:r>
      <w:r w:rsidRPr="00B232F8">
        <w:rPr>
          <w:rFonts w:ascii="Times New Roman" w:eastAsia="Times New Roman" w:hAnsi="Times New Roman" w:cs="Times New Roman"/>
          <w:sz w:val="20"/>
          <w:szCs w:val="20"/>
          <w:lang w:val="en-ID"/>
        </w:rPr>
        <w:t>, 34.06</w:t>
      </w:r>
      <w:r>
        <w:rPr>
          <w:rFonts w:ascii="Times New Roman" w:eastAsia="Times New Roman" w:hAnsi="Times New Roman" w:cs="Times New Roman"/>
          <w:sz w:val="20"/>
          <w:szCs w:val="20"/>
          <w:lang w:val="en-ID"/>
        </w:rPr>
        <w:t>%</w:t>
      </w:r>
      <w:r w:rsidRPr="00B232F8">
        <w:rPr>
          <w:rFonts w:ascii="Times New Roman" w:eastAsia="Times New Roman" w:hAnsi="Times New Roman" w:cs="Times New Roman"/>
          <w:sz w:val="20"/>
          <w:szCs w:val="20"/>
          <w:lang w:val="en-ID"/>
        </w:rPr>
        <w:t>, and 24.08</w:t>
      </w:r>
      <w:r>
        <w:rPr>
          <w:rFonts w:ascii="Times New Roman" w:eastAsia="Times New Roman" w:hAnsi="Times New Roman" w:cs="Times New Roman"/>
          <w:sz w:val="20"/>
          <w:szCs w:val="20"/>
          <w:lang w:val="en-ID"/>
        </w:rPr>
        <w:t>%</w:t>
      </w:r>
      <w:r w:rsidRPr="00B232F8">
        <w:rPr>
          <w:rFonts w:ascii="Times New Roman" w:eastAsia="Times New Roman" w:hAnsi="Times New Roman" w:cs="Times New Roman"/>
          <w:sz w:val="20"/>
          <w:szCs w:val="20"/>
          <w:lang w:val="en-ID"/>
        </w:rPr>
        <w:t>, respectively. The optimum value generated by MOGA technique is still in the same range as the optimization with DoE as described in</w:t>
      </w:r>
      <w:r w:rsidRPr="00B232F8">
        <w:rPr>
          <w:rFonts w:ascii="Times New Roman" w:eastAsia="Times New Roman" w:hAnsi="Times New Roman" w:cs="Times New Roman"/>
          <w:sz w:val="20"/>
          <w:szCs w:val="20"/>
          <w:lang w:val="en-ID"/>
        </w:rPr>
        <w:t xml:space="preserve"> </w:t>
      </w:r>
      <w:r w:rsidRPr="00B232F8">
        <w:rPr>
          <w:rFonts w:ascii="Times New Roman" w:eastAsia="Times New Roman" w:hAnsi="Times New Roman" w:cs="Times New Roman"/>
          <w:sz w:val="20"/>
          <w:szCs w:val="20"/>
          <w:lang w:val="en-ID"/>
        </w:rPr>
        <w:fldChar w:fldCharType="begin"/>
      </w:r>
      <w:r w:rsidRPr="00B232F8">
        <w:rPr>
          <w:rFonts w:ascii="Times New Roman" w:eastAsia="Times New Roman" w:hAnsi="Times New Roman" w:cs="Times New Roman"/>
          <w:sz w:val="20"/>
          <w:szCs w:val="20"/>
          <w:lang w:val="en-ID"/>
        </w:rPr>
        <w:instrText xml:space="preserve"> REF _Ref107000252 \h </w:instrText>
      </w:r>
      <w:r w:rsidRPr="00B232F8">
        <w:rPr>
          <w:rFonts w:ascii="Times New Roman" w:eastAsia="Times New Roman" w:hAnsi="Times New Roman" w:cs="Times New Roman"/>
          <w:sz w:val="20"/>
          <w:szCs w:val="20"/>
          <w:lang w:val="en-ID"/>
        </w:rPr>
      </w:r>
      <w:r w:rsidRPr="00B232F8">
        <w:rPr>
          <w:rFonts w:ascii="Times New Roman" w:eastAsia="Times New Roman" w:hAnsi="Times New Roman" w:cs="Times New Roman"/>
          <w:sz w:val="20"/>
          <w:szCs w:val="20"/>
          <w:lang w:val="en-ID"/>
        </w:rPr>
        <w:instrText xml:space="preserve"> \* MERGEFORMAT </w:instrText>
      </w:r>
      <w:r w:rsidRPr="00B232F8">
        <w:rPr>
          <w:rFonts w:ascii="Times New Roman" w:eastAsia="Times New Roman" w:hAnsi="Times New Roman" w:cs="Times New Roman"/>
          <w:sz w:val="20"/>
          <w:szCs w:val="20"/>
          <w:lang w:val="en-ID"/>
        </w:rPr>
        <w:fldChar w:fldCharType="separate"/>
      </w:r>
      <w:r w:rsidRPr="00B232F8">
        <w:rPr>
          <w:rFonts w:ascii="Times New Roman" w:hAnsi="Times New Roman" w:cs="Times New Roman"/>
          <w:b/>
          <w:bCs/>
          <w:sz w:val="20"/>
          <w:szCs w:val="20"/>
        </w:rPr>
        <w:t xml:space="preserve">Table </w:t>
      </w:r>
      <w:r w:rsidRPr="00B232F8">
        <w:rPr>
          <w:rFonts w:ascii="Times New Roman" w:hAnsi="Times New Roman" w:cs="Times New Roman"/>
          <w:b/>
          <w:bCs/>
          <w:noProof/>
          <w:sz w:val="20"/>
          <w:szCs w:val="20"/>
        </w:rPr>
        <w:t>5</w:t>
      </w:r>
      <w:r w:rsidRPr="00B232F8">
        <w:rPr>
          <w:rFonts w:ascii="Times New Roman" w:eastAsia="Times New Roman" w:hAnsi="Times New Roman" w:cs="Times New Roman"/>
          <w:sz w:val="20"/>
          <w:szCs w:val="20"/>
          <w:lang w:val="en-ID"/>
        </w:rPr>
        <w:fldChar w:fldCharType="end"/>
      </w:r>
      <w:r w:rsidRPr="00B232F8">
        <w:rPr>
          <w:rFonts w:ascii="Times New Roman" w:eastAsia="Times New Roman" w:hAnsi="Times New Roman" w:cs="Times New Roman"/>
          <w:sz w:val="20"/>
          <w:szCs w:val="20"/>
          <w:lang w:val="en-ID"/>
        </w:rPr>
        <w:t>.</w:t>
      </w:r>
    </w:p>
    <w:p w14:paraId="4EAA5967" w14:textId="77777777" w:rsidR="00222443" w:rsidRDefault="00222443" w:rsidP="00222443">
      <w:pPr>
        <w:keepNext/>
        <w:spacing w:line="240" w:lineRule="auto"/>
        <w:jc w:val="both"/>
      </w:pPr>
      <w:r>
        <w:drawing>
          <wp:inline distT="0" distB="0" distL="0" distR="0" wp14:anchorId="2640F595" wp14:editId="1F06BB8C">
            <wp:extent cx="2763520" cy="2373187"/>
            <wp:effectExtent l="0" t="0" r="0" b="8255"/>
            <wp:docPr id="55" name="Picture 5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scatter chart&#10;&#10;Description automatically generated"/>
                    <pic:cNvPicPr/>
                  </pic:nvPicPr>
                  <pic:blipFill>
                    <a:blip r:embed="rId32"/>
                    <a:stretch>
                      <a:fillRect/>
                    </a:stretch>
                  </pic:blipFill>
                  <pic:spPr>
                    <a:xfrm>
                      <a:off x="0" y="0"/>
                      <a:ext cx="2783120" cy="2390018"/>
                    </a:xfrm>
                    <a:prstGeom prst="rect">
                      <a:avLst/>
                    </a:prstGeom>
                  </pic:spPr>
                </pic:pic>
              </a:graphicData>
            </a:graphic>
          </wp:inline>
        </w:drawing>
      </w:r>
    </w:p>
    <w:p w14:paraId="6ABAD412" w14:textId="30B62D72" w:rsidR="00222443" w:rsidRDefault="00222443" w:rsidP="00222443">
      <w:pPr>
        <w:pStyle w:val="Caption"/>
        <w:jc w:val="center"/>
        <w:rPr>
          <w:rFonts w:ascii="Times New Roman" w:hAnsi="Times New Roman" w:cs="Times New Roman"/>
          <w:i w:val="0"/>
          <w:iCs w:val="0"/>
          <w:color w:val="auto"/>
          <w:lang w:val="en-ID"/>
        </w:rPr>
      </w:pPr>
      <w:bookmarkStart w:id="16" w:name="_Ref107000199"/>
      <w:r w:rsidRPr="00222443">
        <w:rPr>
          <w:rFonts w:ascii="Times New Roman" w:hAnsi="Times New Roman" w:cs="Times New Roman"/>
          <w:b/>
          <w:bCs/>
          <w:i w:val="0"/>
          <w:iCs w:val="0"/>
          <w:color w:val="auto"/>
        </w:rPr>
        <w:t xml:space="preserve">Figure </w:t>
      </w:r>
      <w:r w:rsidRPr="00222443">
        <w:rPr>
          <w:rFonts w:ascii="Times New Roman" w:hAnsi="Times New Roman" w:cs="Times New Roman"/>
          <w:b/>
          <w:bCs/>
          <w:i w:val="0"/>
          <w:iCs w:val="0"/>
          <w:color w:val="auto"/>
        </w:rPr>
        <w:fldChar w:fldCharType="begin"/>
      </w:r>
      <w:r w:rsidRPr="00222443">
        <w:rPr>
          <w:rFonts w:ascii="Times New Roman" w:hAnsi="Times New Roman" w:cs="Times New Roman"/>
          <w:b/>
          <w:bCs/>
          <w:i w:val="0"/>
          <w:iCs w:val="0"/>
          <w:color w:val="auto"/>
        </w:rPr>
        <w:instrText xml:space="preserve"> SEQ Figure \* ARABIC </w:instrText>
      </w:r>
      <w:r w:rsidRPr="00222443">
        <w:rPr>
          <w:rFonts w:ascii="Times New Roman" w:hAnsi="Times New Roman" w:cs="Times New Roman"/>
          <w:b/>
          <w:bCs/>
          <w:i w:val="0"/>
          <w:iCs w:val="0"/>
          <w:color w:val="auto"/>
        </w:rPr>
        <w:fldChar w:fldCharType="separate"/>
      </w:r>
      <w:r w:rsidR="009F59B6">
        <w:rPr>
          <w:rFonts w:ascii="Times New Roman" w:hAnsi="Times New Roman" w:cs="Times New Roman"/>
          <w:b/>
          <w:bCs/>
          <w:i w:val="0"/>
          <w:iCs w:val="0"/>
          <w:noProof/>
          <w:color w:val="auto"/>
        </w:rPr>
        <w:t>10</w:t>
      </w:r>
      <w:r w:rsidRPr="00222443">
        <w:rPr>
          <w:rFonts w:ascii="Times New Roman" w:hAnsi="Times New Roman" w:cs="Times New Roman"/>
          <w:b/>
          <w:bCs/>
          <w:i w:val="0"/>
          <w:iCs w:val="0"/>
          <w:color w:val="auto"/>
        </w:rPr>
        <w:fldChar w:fldCharType="end"/>
      </w:r>
      <w:bookmarkEnd w:id="16"/>
      <w:r w:rsidRPr="00222443">
        <w:rPr>
          <w:rFonts w:ascii="Times New Roman" w:hAnsi="Times New Roman" w:cs="Times New Roman"/>
          <w:i w:val="0"/>
          <w:iCs w:val="0"/>
          <w:color w:val="auto"/>
          <w:lang w:val="en-ID"/>
        </w:rPr>
        <w:t xml:space="preserve"> DoE MOGA Optimization</w:t>
      </w:r>
    </w:p>
    <w:p w14:paraId="223578CA" w14:textId="09667FA9" w:rsidR="001440A8" w:rsidRPr="001440A8" w:rsidRDefault="001440A8" w:rsidP="001440A8">
      <w:pPr>
        <w:pStyle w:val="Caption"/>
        <w:keepNext/>
        <w:jc w:val="center"/>
        <w:rPr>
          <w:rFonts w:ascii="Times New Roman" w:hAnsi="Times New Roman" w:cs="Times New Roman"/>
          <w:i w:val="0"/>
          <w:iCs w:val="0"/>
          <w:color w:val="auto"/>
        </w:rPr>
      </w:pPr>
      <w:bookmarkStart w:id="17" w:name="_Ref107000252"/>
      <w:r w:rsidRPr="001440A8">
        <w:rPr>
          <w:rFonts w:ascii="Times New Roman" w:hAnsi="Times New Roman" w:cs="Times New Roman"/>
          <w:b/>
          <w:bCs/>
          <w:i w:val="0"/>
          <w:iCs w:val="0"/>
          <w:color w:val="auto"/>
        </w:rPr>
        <w:t xml:space="preserve">Table </w:t>
      </w:r>
      <w:r w:rsidRPr="001440A8">
        <w:rPr>
          <w:rFonts w:ascii="Times New Roman" w:hAnsi="Times New Roman" w:cs="Times New Roman"/>
          <w:b/>
          <w:bCs/>
          <w:i w:val="0"/>
          <w:iCs w:val="0"/>
          <w:color w:val="auto"/>
        </w:rPr>
        <w:fldChar w:fldCharType="begin"/>
      </w:r>
      <w:r w:rsidRPr="001440A8">
        <w:rPr>
          <w:rFonts w:ascii="Times New Roman" w:hAnsi="Times New Roman" w:cs="Times New Roman"/>
          <w:b/>
          <w:bCs/>
          <w:i w:val="0"/>
          <w:iCs w:val="0"/>
          <w:color w:val="auto"/>
        </w:rPr>
        <w:instrText xml:space="preserve"> SEQ Table \* ARABIC </w:instrText>
      </w:r>
      <w:r w:rsidRPr="001440A8">
        <w:rPr>
          <w:rFonts w:ascii="Times New Roman" w:hAnsi="Times New Roman" w:cs="Times New Roman"/>
          <w:b/>
          <w:bCs/>
          <w:i w:val="0"/>
          <w:iCs w:val="0"/>
          <w:color w:val="auto"/>
        </w:rPr>
        <w:fldChar w:fldCharType="separate"/>
      </w:r>
      <w:r w:rsidRPr="001440A8">
        <w:rPr>
          <w:rFonts w:ascii="Times New Roman" w:hAnsi="Times New Roman" w:cs="Times New Roman"/>
          <w:b/>
          <w:bCs/>
          <w:i w:val="0"/>
          <w:iCs w:val="0"/>
          <w:noProof/>
          <w:color w:val="auto"/>
        </w:rPr>
        <w:t>5</w:t>
      </w:r>
      <w:r w:rsidRPr="001440A8">
        <w:rPr>
          <w:rFonts w:ascii="Times New Roman" w:hAnsi="Times New Roman" w:cs="Times New Roman"/>
          <w:b/>
          <w:bCs/>
          <w:i w:val="0"/>
          <w:iCs w:val="0"/>
          <w:color w:val="auto"/>
        </w:rPr>
        <w:fldChar w:fldCharType="end"/>
      </w:r>
      <w:bookmarkEnd w:id="17"/>
      <w:r w:rsidRPr="001440A8">
        <w:rPr>
          <w:rFonts w:ascii="Times New Roman" w:hAnsi="Times New Roman" w:cs="Times New Roman"/>
          <w:i w:val="0"/>
          <w:iCs w:val="0"/>
          <w:color w:val="auto"/>
          <w:lang w:val="en-ID"/>
        </w:rPr>
        <w:t xml:space="preserve"> Optimal Results of DoE MOGA Optimization</w:t>
      </w:r>
    </w:p>
    <w:tbl>
      <w:tblPr>
        <w:tblW w:w="4331" w:type="dxa"/>
        <w:tblInd w:w="-147" w:type="dxa"/>
        <w:tblLook w:val="04A0" w:firstRow="1" w:lastRow="0" w:firstColumn="1" w:lastColumn="0" w:noHBand="0" w:noVBand="1"/>
      </w:tblPr>
      <w:tblGrid>
        <w:gridCol w:w="537"/>
        <w:gridCol w:w="621"/>
        <w:gridCol w:w="621"/>
        <w:gridCol w:w="897"/>
        <w:gridCol w:w="897"/>
        <w:gridCol w:w="897"/>
      </w:tblGrid>
      <w:tr w:rsidR="003168E8" w:rsidRPr="00406A59" w14:paraId="5F59B8FD" w14:textId="77777777" w:rsidTr="003168E8">
        <w:trPr>
          <w:trHeight w:val="16"/>
          <w:tblHead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E6B4D" w14:textId="77777777" w:rsidR="003168E8" w:rsidRPr="001440A8" w:rsidRDefault="003168E8" w:rsidP="00406A59">
            <w:pPr>
              <w:spacing w:line="240" w:lineRule="auto"/>
              <w:jc w:val="center"/>
              <w:rPr>
                <w:rFonts w:ascii="Times New Roman" w:eastAsia="Times New Roman" w:hAnsi="Times New Roman" w:cs="Times New Roman"/>
                <w:b/>
                <w:bCs/>
                <w:color w:val="000000"/>
                <w:sz w:val="18"/>
                <w:szCs w:val="18"/>
                <w:lang w:val="en-ID"/>
              </w:rPr>
            </w:pPr>
            <w:r w:rsidRPr="001440A8">
              <w:rPr>
                <w:rFonts w:ascii="Times New Roman" w:eastAsia="Times New Roman" w:hAnsi="Times New Roman" w:cs="Times New Roman"/>
                <w:b/>
                <w:bCs/>
                <w:color w:val="000000"/>
                <w:sz w:val="18"/>
                <w:szCs w:val="18"/>
                <w:lang w:val="en-ID"/>
              </w:rPr>
              <w:t>TSS %</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6867194D" w14:textId="77777777" w:rsidR="003168E8" w:rsidRPr="001440A8" w:rsidRDefault="003168E8" w:rsidP="00406A59">
            <w:pPr>
              <w:spacing w:line="240" w:lineRule="auto"/>
              <w:jc w:val="center"/>
              <w:rPr>
                <w:rFonts w:ascii="Times New Roman" w:eastAsia="Times New Roman" w:hAnsi="Times New Roman" w:cs="Times New Roman"/>
                <w:b/>
                <w:bCs/>
                <w:color w:val="000000"/>
                <w:sz w:val="18"/>
                <w:szCs w:val="18"/>
                <w:lang w:val="en-ID"/>
              </w:rPr>
            </w:pPr>
            <w:r w:rsidRPr="001440A8">
              <w:rPr>
                <w:rFonts w:ascii="Times New Roman" w:eastAsia="Times New Roman" w:hAnsi="Times New Roman" w:cs="Times New Roman"/>
                <w:b/>
                <w:bCs/>
                <w:color w:val="000000"/>
                <w:sz w:val="18"/>
                <w:szCs w:val="18"/>
                <w:lang w:val="en-ID"/>
              </w:rPr>
              <w:t>VSS %</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56427EE1" w14:textId="77777777" w:rsidR="003168E8" w:rsidRPr="001440A8" w:rsidRDefault="003168E8" w:rsidP="00406A59">
            <w:pPr>
              <w:spacing w:line="240" w:lineRule="auto"/>
              <w:jc w:val="center"/>
              <w:rPr>
                <w:rFonts w:ascii="Times New Roman" w:eastAsia="Times New Roman" w:hAnsi="Times New Roman" w:cs="Times New Roman"/>
                <w:b/>
                <w:bCs/>
                <w:color w:val="000000"/>
                <w:sz w:val="18"/>
                <w:szCs w:val="18"/>
                <w:lang w:val="en-ID"/>
              </w:rPr>
            </w:pPr>
            <w:r w:rsidRPr="001440A8">
              <w:rPr>
                <w:rFonts w:ascii="Times New Roman" w:eastAsia="Times New Roman" w:hAnsi="Times New Roman" w:cs="Times New Roman"/>
                <w:b/>
                <w:bCs/>
                <w:color w:val="000000"/>
                <w:sz w:val="18"/>
                <w:szCs w:val="18"/>
                <w:lang w:val="en-ID"/>
              </w:rPr>
              <w:t>TAN %</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3AAE7955" w14:textId="77777777" w:rsidR="003168E8" w:rsidRPr="001440A8" w:rsidRDefault="003168E8" w:rsidP="00406A59">
            <w:pPr>
              <w:spacing w:line="240" w:lineRule="auto"/>
              <w:jc w:val="center"/>
              <w:rPr>
                <w:rFonts w:ascii="Times New Roman" w:eastAsia="Times New Roman" w:hAnsi="Times New Roman" w:cs="Times New Roman"/>
                <w:b/>
                <w:bCs/>
                <w:color w:val="000000"/>
                <w:sz w:val="18"/>
                <w:szCs w:val="18"/>
                <w:lang w:val="en-ID"/>
              </w:rPr>
            </w:pPr>
            <w:r w:rsidRPr="001440A8">
              <w:rPr>
                <w:rFonts w:ascii="Times New Roman" w:eastAsia="Times New Roman" w:hAnsi="Times New Roman" w:cs="Times New Roman"/>
                <w:b/>
                <w:bCs/>
                <w:color w:val="000000"/>
                <w:sz w:val="18"/>
                <w:szCs w:val="18"/>
                <w:lang w:val="en-ID"/>
              </w:rPr>
              <w:t>Protease [unit/ml]</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52717816" w14:textId="77777777" w:rsidR="003168E8" w:rsidRPr="001440A8" w:rsidRDefault="003168E8" w:rsidP="00406A59">
            <w:pPr>
              <w:spacing w:line="240" w:lineRule="auto"/>
              <w:jc w:val="center"/>
              <w:rPr>
                <w:rFonts w:ascii="Times New Roman" w:eastAsia="Times New Roman" w:hAnsi="Times New Roman" w:cs="Times New Roman"/>
                <w:b/>
                <w:bCs/>
                <w:color w:val="000000"/>
                <w:sz w:val="18"/>
                <w:szCs w:val="18"/>
                <w:lang w:val="en-ID"/>
              </w:rPr>
            </w:pPr>
            <w:r w:rsidRPr="001440A8">
              <w:rPr>
                <w:rFonts w:ascii="Times New Roman" w:eastAsia="Times New Roman" w:hAnsi="Times New Roman" w:cs="Times New Roman"/>
                <w:b/>
                <w:bCs/>
                <w:color w:val="000000"/>
                <w:sz w:val="18"/>
                <w:szCs w:val="18"/>
                <w:lang w:val="en-ID"/>
              </w:rPr>
              <w:t>Amylase [unit/ml]</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6618C566" w14:textId="77777777" w:rsidR="003168E8" w:rsidRPr="001440A8" w:rsidRDefault="003168E8" w:rsidP="00406A59">
            <w:pPr>
              <w:spacing w:line="240" w:lineRule="auto"/>
              <w:jc w:val="center"/>
              <w:rPr>
                <w:rFonts w:ascii="Times New Roman" w:eastAsia="Times New Roman" w:hAnsi="Times New Roman" w:cs="Times New Roman"/>
                <w:b/>
                <w:bCs/>
                <w:color w:val="000000"/>
                <w:sz w:val="18"/>
                <w:szCs w:val="18"/>
                <w:lang w:val="en-ID"/>
              </w:rPr>
            </w:pPr>
            <w:r w:rsidRPr="001440A8">
              <w:rPr>
                <w:rFonts w:ascii="Times New Roman" w:eastAsia="Times New Roman" w:hAnsi="Times New Roman" w:cs="Times New Roman"/>
                <w:b/>
                <w:bCs/>
                <w:color w:val="000000"/>
                <w:sz w:val="18"/>
                <w:szCs w:val="18"/>
                <w:lang w:val="en-ID"/>
              </w:rPr>
              <w:t>Lipase [unit/ml]</w:t>
            </w:r>
          </w:p>
        </w:tc>
      </w:tr>
      <w:tr w:rsidR="003168E8" w:rsidRPr="00406A59" w14:paraId="538829B2"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101AA113" w14:textId="54FA03BA"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55.6</w:t>
            </w:r>
          </w:p>
        </w:tc>
        <w:tc>
          <w:tcPr>
            <w:tcW w:w="603" w:type="dxa"/>
            <w:tcBorders>
              <w:top w:val="nil"/>
              <w:left w:val="nil"/>
              <w:bottom w:val="single" w:sz="4" w:space="0" w:color="auto"/>
              <w:right w:val="single" w:sz="4" w:space="0" w:color="auto"/>
            </w:tcBorders>
            <w:shd w:val="clear" w:color="auto" w:fill="auto"/>
            <w:noWrap/>
            <w:vAlign w:val="center"/>
            <w:hideMark/>
          </w:tcPr>
          <w:p w14:paraId="68A1FD3D" w14:textId="166DE2FF"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44.0</w:t>
            </w:r>
          </w:p>
        </w:tc>
        <w:tc>
          <w:tcPr>
            <w:tcW w:w="603" w:type="dxa"/>
            <w:tcBorders>
              <w:top w:val="nil"/>
              <w:left w:val="nil"/>
              <w:bottom w:val="single" w:sz="4" w:space="0" w:color="auto"/>
              <w:right w:val="single" w:sz="4" w:space="0" w:color="auto"/>
            </w:tcBorders>
            <w:shd w:val="clear" w:color="auto" w:fill="auto"/>
            <w:noWrap/>
            <w:vAlign w:val="center"/>
            <w:hideMark/>
          </w:tcPr>
          <w:p w14:paraId="297CF4DD" w14:textId="10A9FDBF"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57.4</w:t>
            </w:r>
          </w:p>
        </w:tc>
        <w:tc>
          <w:tcPr>
            <w:tcW w:w="867" w:type="dxa"/>
            <w:tcBorders>
              <w:top w:val="nil"/>
              <w:left w:val="nil"/>
              <w:bottom w:val="single" w:sz="4" w:space="0" w:color="auto"/>
              <w:right w:val="single" w:sz="4" w:space="0" w:color="auto"/>
            </w:tcBorders>
            <w:shd w:val="clear" w:color="auto" w:fill="auto"/>
            <w:vAlign w:val="center"/>
            <w:hideMark/>
          </w:tcPr>
          <w:p w14:paraId="295371A6"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0.07</w:t>
            </w:r>
          </w:p>
        </w:tc>
        <w:tc>
          <w:tcPr>
            <w:tcW w:w="867" w:type="dxa"/>
            <w:tcBorders>
              <w:top w:val="nil"/>
              <w:left w:val="nil"/>
              <w:bottom w:val="single" w:sz="4" w:space="0" w:color="auto"/>
              <w:right w:val="single" w:sz="4" w:space="0" w:color="auto"/>
            </w:tcBorders>
            <w:shd w:val="clear" w:color="auto" w:fill="auto"/>
            <w:vAlign w:val="center"/>
            <w:hideMark/>
          </w:tcPr>
          <w:p w14:paraId="013BB41E"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0.03</w:t>
            </w:r>
          </w:p>
        </w:tc>
        <w:tc>
          <w:tcPr>
            <w:tcW w:w="867" w:type="dxa"/>
            <w:tcBorders>
              <w:top w:val="nil"/>
              <w:left w:val="nil"/>
              <w:bottom w:val="single" w:sz="4" w:space="0" w:color="auto"/>
              <w:right w:val="single" w:sz="4" w:space="0" w:color="auto"/>
            </w:tcBorders>
            <w:shd w:val="clear" w:color="auto" w:fill="auto"/>
            <w:vAlign w:val="center"/>
            <w:hideMark/>
          </w:tcPr>
          <w:p w14:paraId="6A7988F6"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0.37</w:t>
            </w:r>
          </w:p>
        </w:tc>
      </w:tr>
      <w:tr w:rsidR="003168E8" w:rsidRPr="00406A59" w14:paraId="449421C3"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29B47F49" w14:textId="759D07EF"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45.4</w:t>
            </w:r>
          </w:p>
        </w:tc>
        <w:tc>
          <w:tcPr>
            <w:tcW w:w="603" w:type="dxa"/>
            <w:tcBorders>
              <w:top w:val="nil"/>
              <w:left w:val="nil"/>
              <w:bottom w:val="single" w:sz="4" w:space="0" w:color="auto"/>
              <w:right w:val="single" w:sz="4" w:space="0" w:color="auto"/>
            </w:tcBorders>
            <w:shd w:val="clear" w:color="auto" w:fill="auto"/>
            <w:noWrap/>
            <w:vAlign w:val="center"/>
            <w:hideMark/>
          </w:tcPr>
          <w:p w14:paraId="0C83E366" w14:textId="244656EF"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52.3</w:t>
            </w:r>
          </w:p>
        </w:tc>
        <w:tc>
          <w:tcPr>
            <w:tcW w:w="603" w:type="dxa"/>
            <w:tcBorders>
              <w:top w:val="nil"/>
              <w:left w:val="nil"/>
              <w:bottom w:val="single" w:sz="4" w:space="0" w:color="auto"/>
              <w:right w:val="single" w:sz="4" w:space="0" w:color="auto"/>
            </w:tcBorders>
            <w:shd w:val="clear" w:color="auto" w:fill="auto"/>
            <w:noWrap/>
            <w:vAlign w:val="center"/>
            <w:hideMark/>
          </w:tcPr>
          <w:p w14:paraId="3AB7654B" w14:textId="3981D316"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77.6</w:t>
            </w:r>
          </w:p>
        </w:tc>
        <w:tc>
          <w:tcPr>
            <w:tcW w:w="867" w:type="dxa"/>
            <w:tcBorders>
              <w:top w:val="nil"/>
              <w:left w:val="nil"/>
              <w:bottom w:val="single" w:sz="4" w:space="0" w:color="auto"/>
              <w:right w:val="single" w:sz="4" w:space="0" w:color="auto"/>
            </w:tcBorders>
            <w:shd w:val="clear" w:color="auto" w:fill="auto"/>
            <w:vAlign w:val="center"/>
            <w:hideMark/>
          </w:tcPr>
          <w:p w14:paraId="625F136D"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0.02</w:t>
            </w:r>
          </w:p>
        </w:tc>
        <w:tc>
          <w:tcPr>
            <w:tcW w:w="867" w:type="dxa"/>
            <w:tcBorders>
              <w:top w:val="nil"/>
              <w:left w:val="nil"/>
              <w:bottom w:val="single" w:sz="4" w:space="0" w:color="auto"/>
              <w:right w:val="single" w:sz="4" w:space="0" w:color="auto"/>
            </w:tcBorders>
            <w:shd w:val="clear" w:color="auto" w:fill="auto"/>
            <w:vAlign w:val="center"/>
            <w:hideMark/>
          </w:tcPr>
          <w:p w14:paraId="747936BA"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0.03</w:t>
            </w:r>
          </w:p>
        </w:tc>
        <w:tc>
          <w:tcPr>
            <w:tcW w:w="867" w:type="dxa"/>
            <w:tcBorders>
              <w:top w:val="nil"/>
              <w:left w:val="nil"/>
              <w:bottom w:val="single" w:sz="4" w:space="0" w:color="auto"/>
              <w:right w:val="single" w:sz="4" w:space="0" w:color="auto"/>
            </w:tcBorders>
            <w:shd w:val="clear" w:color="auto" w:fill="auto"/>
            <w:vAlign w:val="center"/>
            <w:hideMark/>
          </w:tcPr>
          <w:p w14:paraId="6935809E"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0.36</w:t>
            </w:r>
          </w:p>
        </w:tc>
      </w:tr>
      <w:tr w:rsidR="003168E8" w:rsidRPr="00406A59" w14:paraId="2DBB1B81"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01E0130E" w14:textId="3F389BD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46.1</w:t>
            </w:r>
          </w:p>
        </w:tc>
        <w:tc>
          <w:tcPr>
            <w:tcW w:w="603" w:type="dxa"/>
            <w:tcBorders>
              <w:top w:val="nil"/>
              <w:left w:val="nil"/>
              <w:bottom w:val="single" w:sz="4" w:space="0" w:color="auto"/>
              <w:right w:val="single" w:sz="4" w:space="0" w:color="auto"/>
            </w:tcBorders>
            <w:shd w:val="clear" w:color="auto" w:fill="auto"/>
            <w:noWrap/>
            <w:vAlign w:val="center"/>
            <w:hideMark/>
          </w:tcPr>
          <w:p w14:paraId="0C47B211" w14:textId="79BF5C85"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59.2</w:t>
            </w:r>
          </w:p>
        </w:tc>
        <w:tc>
          <w:tcPr>
            <w:tcW w:w="603" w:type="dxa"/>
            <w:tcBorders>
              <w:top w:val="nil"/>
              <w:left w:val="nil"/>
              <w:bottom w:val="single" w:sz="4" w:space="0" w:color="auto"/>
              <w:right w:val="single" w:sz="4" w:space="0" w:color="auto"/>
            </w:tcBorders>
            <w:shd w:val="clear" w:color="auto" w:fill="auto"/>
            <w:noWrap/>
            <w:vAlign w:val="center"/>
            <w:hideMark/>
          </w:tcPr>
          <w:p w14:paraId="3586EF93" w14:textId="3D4D5D3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20.4</w:t>
            </w:r>
          </w:p>
        </w:tc>
        <w:tc>
          <w:tcPr>
            <w:tcW w:w="867" w:type="dxa"/>
            <w:tcBorders>
              <w:top w:val="nil"/>
              <w:left w:val="nil"/>
              <w:bottom w:val="single" w:sz="4" w:space="0" w:color="auto"/>
              <w:right w:val="single" w:sz="4" w:space="0" w:color="auto"/>
            </w:tcBorders>
            <w:shd w:val="clear" w:color="auto" w:fill="auto"/>
            <w:vAlign w:val="center"/>
            <w:hideMark/>
          </w:tcPr>
          <w:p w14:paraId="190815A5"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0.13</w:t>
            </w:r>
          </w:p>
        </w:tc>
        <w:tc>
          <w:tcPr>
            <w:tcW w:w="867" w:type="dxa"/>
            <w:tcBorders>
              <w:top w:val="nil"/>
              <w:left w:val="nil"/>
              <w:bottom w:val="single" w:sz="4" w:space="0" w:color="auto"/>
              <w:right w:val="single" w:sz="4" w:space="0" w:color="auto"/>
            </w:tcBorders>
            <w:shd w:val="clear" w:color="auto" w:fill="auto"/>
            <w:vAlign w:val="center"/>
            <w:hideMark/>
          </w:tcPr>
          <w:p w14:paraId="66331F20"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0.16</w:t>
            </w:r>
          </w:p>
        </w:tc>
        <w:tc>
          <w:tcPr>
            <w:tcW w:w="867" w:type="dxa"/>
            <w:tcBorders>
              <w:top w:val="nil"/>
              <w:left w:val="nil"/>
              <w:bottom w:val="single" w:sz="4" w:space="0" w:color="auto"/>
              <w:right w:val="single" w:sz="4" w:space="0" w:color="auto"/>
            </w:tcBorders>
            <w:shd w:val="clear" w:color="auto" w:fill="auto"/>
            <w:vAlign w:val="center"/>
            <w:hideMark/>
          </w:tcPr>
          <w:p w14:paraId="523DF3B4"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0.39</w:t>
            </w:r>
          </w:p>
        </w:tc>
      </w:tr>
      <w:tr w:rsidR="003168E8" w:rsidRPr="00406A59" w14:paraId="4664A7C8"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E1AF8E7" w14:textId="3789943C"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49.1</w:t>
            </w:r>
          </w:p>
        </w:tc>
        <w:tc>
          <w:tcPr>
            <w:tcW w:w="603" w:type="dxa"/>
            <w:tcBorders>
              <w:top w:val="nil"/>
              <w:left w:val="nil"/>
              <w:bottom w:val="single" w:sz="4" w:space="0" w:color="auto"/>
              <w:right w:val="single" w:sz="4" w:space="0" w:color="auto"/>
            </w:tcBorders>
            <w:shd w:val="clear" w:color="auto" w:fill="auto"/>
            <w:noWrap/>
            <w:vAlign w:val="center"/>
            <w:hideMark/>
          </w:tcPr>
          <w:p w14:paraId="6BCBBC56" w14:textId="34089964"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34.2</w:t>
            </w:r>
          </w:p>
        </w:tc>
        <w:tc>
          <w:tcPr>
            <w:tcW w:w="603" w:type="dxa"/>
            <w:tcBorders>
              <w:top w:val="nil"/>
              <w:left w:val="nil"/>
              <w:bottom w:val="single" w:sz="4" w:space="0" w:color="auto"/>
              <w:right w:val="single" w:sz="4" w:space="0" w:color="auto"/>
            </w:tcBorders>
            <w:shd w:val="clear" w:color="auto" w:fill="auto"/>
            <w:noWrap/>
            <w:vAlign w:val="center"/>
            <w:hideMark/>
          </w:tcPr>
          <w:p w14:paraId="02052A5A" w14:textId="48F151C4"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69.6</w:t>
            </w:r>
          </w:p>
        </w:tc>
        <w:tc>
          <w:tcPr>
            <w:tcW w:w="867" w:type="dxa"/>
            <w:tcBorders>
              <w:top w:val="nil"/>
              <w:left w:val="nil"/>
              <w:bottom w:val="single" w:sz="4" w:space="0" w:color="auto"/>
              <w:right w:val="single" w:sz="4" w:space="0" w:color="auto"/>
            </w:tcBorders>
            <w:shd w:val="clear" w:color="auto" w:fill="auto"/>
            <w:vAlign w:val="center"/>
            <w:hideMark/>
          </w:tcPr>
          <w:p w14:paraId="154AB6B1"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0.03</w:t>
            </w:r>
          </w:p>
        </w:tc>
        <w:tc>
          <w:tcPr>
            <w:tcW w:w="867" w:type="dxa"/>
            <w:tcBorders>
              <w:top w:val="nil"/>
              <w:left w:val="nil"/>
              <w:bottom w:val="single" w:sz="4" w:space="0" w:color="auto"/>
              <w:right w:val="single" w:sz="4" w:space="0" w:color="auto"/>
            </w:tcBorders>
            <w:shd w:val="clear" w:color="auto" w:fill="auto"/>
            <w:vAlign w:val="center"/>
            <w:hideMark/>
          </w:tcPr>
          <w:p w14:paraId="6E4F6BEE"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0.03</w:t>
            </w:r>
          </w:p>
        </w:tc>
        <w:tc>
          <w:tcPr>
            <w:tcW w:w="867" w:type="dxa"/>
            <w:tcBorders>
              <w:top w:val="nil"/>
              <w:left w:val="nil"/>
              <w:bottom w:val="single" w:sz="4" w:space="0" w:color="auto"/>
              <w:right w:val="single" w:sz="4" w:space="0" w:color="auto"/>
            </w:tcBorders>
            <w:shd w:val="clear" w:color="auto" w:fill="auto"/>
            <w:vAlign w:val="center"/>
            <w:hideMark/>
          </w:tcPr>
          <w:p w14:paraId="77EC7C2C"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0.37</w:t>
            </w:r>
          </w:p>
        </w:tc>
      </w:tr>
      <w:tr w:rsidR="003168E8" w:rsidRPr="00406A59" w14:paraId="4D4FB3B9"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1E8590FB" w14:textId="1C5737B4"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39.8</w:t>
            </w:r>
          </w:p>
        </w:tc>
        <w:tc>
          <w:tcPr>
            <w:tcW w:w="603" w:type="dxa"/>
            <w:tcBorders>
              <w:top w:val="nil"/>
              <w:left w:val="nil"/>
              <w:bottom w:val="single" w:sz="4" w:space="0" w:color="auto"/>
              <w:right w:val="single" w:sz="4" w:space="0" w:color="auto"/>
            </w:tcBorders>
            <w:shd w:val="clear" w:color="auto" w:fill="auto"/>
            <w:noWrap/>
            <w:vAlign w:val="center"/>
            <w:hideMark/>
          </w:tcPr>
          <w:p w14:paraId="0517A130" w14:textId="5900B6DA"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90.6</w:t>
            </w:r>
          </w:p>
        </w:tc>
        <w:tc>
          <w:tcPr>
            <w:tcW w:w="603" w:type="dxa"/>
            <w:tcBorders>
              <w:top w:val="nil"/>
              <w:left w:val="nil"/>
              <w:bottom w:val="single" w:sz="4" w:space="0" w:color="auto"/>
              <w:right w:val="single" w:sz="4" w:space="0" w:color="auto"/>
            </w:tcBorders>
            <w:shd w:val="clear" w:color="auto" w:fill="auto"/>
            <w:noWrap/>
            <w:vAlign w:val="center"/>
            <w:hideMark/>
          </w:tcPr>
          <w:p w14:paraId="768F6428" w14:textId="0B73A775"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31.0</w:t>
            </w:r>
          </w:p>
        </w:tc>
        <w:tc>
          <w:tcPr>
            <w:tcW w:w="867" w:type="dxa"/>
            <w:tcBorders>
              <w:top w:val="nil"/>
              <w:left w:val="nil"/>
              <w:bottom w:val="single" w:sz="4" w:space="0" w:color="auto"/>
              <w:right w:val="single" w:sz="4" w:space="0" w:color="auto"/>
            </w:tcBorders>
            <w:shd w:val="clear" w:color="auto" w:fill="auto"/>
            <w:vAlign w:val="center"/>
            <w:hideMark/>
          </w:tcPr>
          <w:p w14:paraId="53889852"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0.13</w:t>
            </w:r>
          </w:p>
        </w:tc>
        <w:tc>
          <w:tcPr>
            <w:tcW w:w="867" w:type="dxa"/>
            <w:tcBorders>
              <w:top w:val="nil"/>
              <w:left w:val="nil"/>
              <w:bottom w:val="single" w:sz="4" w:space="0" w:color="auto"/>
              <w:right w:val="single" w:sz="4" w:space="0" w:color="auto"/>
            </w:tcBorders>
            <w:shd w:val="clear" w:color="auto" w:fill="auto"/>
            <w:vAlign w:val="center"/>
            <w:hideMark/>
          </w:tcPr>
          <w:p w14:paraId="3A485B54"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0.18</w:t>
            </w:r>
          </w:p>
        </w:tc>
        <w:tc>
          <w:tcPr>
            <w:tcW w:w="867" w:type="dxa"/>
            <w:tcBorders>
              <w:top w:val="nil"/>
              <w:left w:val="nil"/>
              <w:bottom w:val="single" w:sz="4" w:space="0" w:color="auto"/>
              <w:right w:val="single" w:sz="4" w:space="0" w:color="auto"/>
            </w:tcBorders>
            <w:shd w:val="clear" w:color="auto" w:fill="auto"/>
            <w:vAlign w:val="center"/>
            <w:hideMark/>
          </w:tcPr>
          <w:p w14:paraId="04E481AE"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0.37</w:t>
            </w:r>
          </w:p>
        </w:tc>
      </w:tr>
      <w:tr w:rsidR="003168E8" w:rsidRPr="00406A59" w14:paraId="58619F0C"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05AE8CF0" w14:textId="6DEE9B7D"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53.1</w:t>
            </w:r>
          </w:p>
        </w:tc>
        <w:tc>
          <w:tcPr>
            <w:tcW w:w="603" w:type="dxa"/>
            <w:tcBorders>
              <w:top w:val="nil"/>
              <w:left w:val="nil"/>
              <w:bottom w:val="single" w:sz="4" w:space="0" w:color="auto"/>
              <w:right w:val="single" w:sz="4" w:space="0" w:color="auto"/>
            </w:tcBorders>
            <w:shd w:val="clear" w:color="auto" w:fill="auto"/>
            <w:noWrap/>
            <w:vAlign w:val="center"/>
            <w:hideMark/>
          </w:tcPr>
          <w:p w14:paraId="146186AB" w14:textId="75CFEEBC"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47.8</w:t>
            </w:r>
          </w:p>
        </w:tc>
        <w:tc>
          <w:tcPr>
            <w:tcW w:w="603" w:type="dxa"/>
            <w:tcBorders>
              <w:top w:val="nil"/>
              <w:left w:val="nil"/>
              <w:bottom w:val="single" w:sz="4" w:space="0" w:color="auto"/>
              <w:right w:val="single" w:sz="4" w:space="0" w:color="auto"/>
            </w:tcBorders>
            <w:shd w:val="clear" w:color="auto" w:fill="auto"/>
            <w:noWrap/>
            <w:vAlign w:val="center"/>
            <w:hideMark/>
          </w:tcPr>
          <w:p w14:paraId="7C77F96D" w14:textId="4506AAE4"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61.3</w:t>
            </w:r>
          </w:p>
        </w:tc>
        <w:tc>
          <w:tcPr>
            <w:tcW w:w="867" w:type="dxa"/>
            <w:tcBorders>
              <w:top w:val="nil"/>
              <w:left w:val="nil"/>
              <w:bottom w:val="single" w:sz="4" w:space="0" w:color="auto"/>
              <w:right w:val="single" w:sz="4" w:space="0" w:color="auto"/>
            </w:tcBorders>
            <w:shd w:val="clear" w:color="auto" w:fill="auto"/>
            <w:vAlign w:val="center"/>
            <w:hideMark/>
          </w:tcPr>
          <w:p w14:paraId="6367ACFE"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0.06</w:t>
            </w:r>
          </w:p>
        </w:tc>
        <w:tc>
          <w:tcPr>
            <w:tcW w:w="867" w:type="dxa"/>
            <w:tcBorders>
              <w:top w:val="nil"/>
              <w:left w:val="nil"/>
              <w:bottom w:val="single" w:sz="4" w:space="0" w:color="auto"/>
              <w:right w:val="single" w:sz="4" w:space="0" w:color="auto"/>
            </w:tcBorders>
            <w:shd w:val="clear" w:color="auto" w:fill="auto"/>
            <w:vAlign w:val="center"/>
            <w:hideMark/>
          </w:tcPr>
          <w:p w14:paraId="1B64855C"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0.03</w:t>
            </w:r>
          </w:p>
        </w:tc>
        <w:tc>
          <w:tcPr>
            <w:tcW w:w="867" w:type="dxa"/>
            <w:tcBorders>
              <w:top w:val="nil"/>
              <w:left w:val="nil"/>
              <w:bottom w:val="single" w:sz="4" w:space="0" w:color="auto"/>
              <w:right w:val="single" w:sz="4" w:space="0" w:color="auto"/>
            </w:tcBorders>
            <w:shd w:val="clear" w:color="auto" w:fill="auto"/>
            <w:vAlign w:val="center"/>
            <w:hideMark/>
          </w:tcPr>
          <w:p w14:paraId="7A5CE246"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0.36</w:t>
            </w:r>
          </w:p>
        </w:tc>
      </w:tr>
      <w:tr w:rsidR="003168E8" w:rsidRPr="00406A59" w14:paraId="32BA0924"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341F86DF" w14:textId="6A53D6FF"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43.8</w:t>
            </w:r>
          </w:p>
        </w:tc>
        <w:tc>
          <w:tcPr>
            <w:tcW w:w="603" w:type="dxa"/>
            <w:tcBorders>
              <w:top w:val="nil"/>
              <w:left w:val="nil"/>
              <w:bottom w:val="single" w:sz="4" w:space="0" w:color="auto"/>
              <w:right w:val="single" w:sz="4" w:space="0" w:color="auto"/>
            </w:tcBorders>
            <w:shd w:val="clear" w:color="auto" w:fill="auto"/>
            <w:noWrap/>
            <w:vAlign w:val="center"/>
            <w:hideMark/>
          </w:tcPr>
          <w:p w14:paraId="3885E7FD" w14:textId="2D6BE8B4"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74.8</w:t>
            </w:r>
          </w:p>
        </w:tc>
        <w:tc>
          <w:tcPr>
            <w:tcW w:w="603" w:type="dxa"/>
            <w:tcBorders>
              <w:top w:val="nil"/>
              <w:left w:val="nil"/>
              <w:bottom w:val="single" w:sz="4" w:space="0" w:color="auto"/>
              <w:right w:val="single" w:sz="4" w:space="0" w:color="auto"/>
            </w:tcBorders>
            <w:shd w:val="clear" w:color="auto" w:fill="auto"/>
            <w:noWrap/>
            <w:vAlign w:val="center"/>
            <w:hideMark/>
          </w:tcPr>
          <w:p w14:paraId="042199A0" w14:textId="1FCB02BB"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24.7</w:t>
            </w:r>
          </w:p>
        </w:tc>
        <w:tc>
          <w:tcPr>
            <w:tcW w:w="867" w:type="dxa"/>
            <w:tcBorders>
              <w:top w:val="nil"/>
              <w:left w:val="nil"/>
              <w:bottom w:val="single" w:sz="4" w:space="0" w:color="auto"/>
              <w:right w:val="single" w:sz="4" w:space="0" w:color="auto"/>
            </w:tcBorders>
            <w:shd w:val="clear" w:color="auto" w:fill="auto"/>
            <w:vAlign w:val="center"/>
            <w:hideMark/>
          </w:tcPr>
          <w:p w14:paraId="19F9DC76"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0.13</w:t>
            </w:r>
          </w:p>
        </w:tc>
        <w:tc>
          <w:tcPr>
            <w:tcW w:w="867" w:type="dxa"/>
            <w:tcBorders>
              <w:top w:val="nil"/>
              <w:left w:val="nil"/>
              <w:bottom w:val="single" w:sz="4" w:space="0" w:color="auto"/>
              <w:right w:val="single" w:sz="4" w:space="0" w:color="auto"/>
            </w:tcBorders>
            <w:shd w:val="clear" w:color="auto" w:fill="auto"/>
            <w:vAlign w:val="center"/>
            <w:hideMark/>
          </w:tcPr>
          <w:p w14:paraId="218B4C2C"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0.17</w:t>
            </w:r>
          </w:p>
        </w:tc>
        <w:tc>
          <w:tcPr>
            <w:tcW w:w="867" w:type="dxa"/>
            <w:tcBorders>
              <w:top w:val="nil"/>
              <w:left w:val="nil"/>
              <w:bottom w:val="single" w:sz="4" w:space="0" w:color="auto"/>
              <w:right w:val="single" w:sz="4" w:space="0" w:color="auto"/>
            </w:tcBorders>
            <w:shd w:val="clear" w:color="auto" w:fill="auto"/>
            <w:vAlign w:val="center"/>
            <w:hideMark/>
          </w:tcPr>
          <w:p w14:paraId="77F5FB63"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0.38</w:t>
            </w:r>
          </w:p>
        </w:tc>
      </w:tr>
      <w:tr w:rsidR="003168E8" w:rsidRPr="00406A59" w14:paraId="5592DFC0"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25FD6D71" w14:textId="5B7B3AF3"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34.4</w:t>
            </w:r>
          </w:p>
        </w:tc>
        <w:tc>
          <w:tcPr>
            <w:tcW w:w="603" w:type="dxa"/>
            <w:tcBorders>
              <w:top w:val="nil"/>
              <w:left w:val="nil"/>
              <w:bottom w:val="single" w:sz="4" w:space="0" w:color="auto"/>
              <w:right w:val="single" w:sz="4" w:space="0" w:color="auto"/>
            </w:tcBorders>
            <w:shd w:val="clear" w:color="auto" w:fill="auto"/>
            <w:noWrap/>
            <w:vAlign w:val="center"/>
            <w:hideMark/>
          </w:tcPr>
          <w:p w14:paraId="065C46D8" w14:textId="21916973"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99.3</w:t>
            </w:r>
          </w:p>
        </w:tc>
        <w:tc>
          <w:tcPr>
            <w:tcW w:w="603" w:type="dxa"/>
            <w:tcBorders>
              <w:top w:val="nil"/>
              <w:left w:val="nil"/>
              <w:bottom w:val="single" w:sz="4" w:space="0" w:color="auto"/>
              <w:right w:val="single" w:sz="4" w:space="0" w:color="auto"/>
            </w:tcBorders>
            <w:shd w:val="clear" w:color="auto" w:fill="auto"/>
            <w:noWrap/>
            <w:vAlign w:val="center"/>
            <w:hideMark/>
          </w:tcPr>
          <w:p w14:paraId="1D168830" w14:textId="62872D34"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33.5</w:t>
            </w:r>
          </w:p>
        </w:tc>
        <w:tc>
          <w:tcPr>
            <w:tcW w:w="867" w:type="dxa"/>
            <w:tcBorders>
              <w:top w:val="nil"/>
              <w:left w:val="nil"/>
              <w:bottom w:val="single" w:sz="4" w:space="0" w:color="auto"/>
              <w:right w:val="single" w:sz="4" w:space="0" w:color="auto"/>
            </w:tcBorders>
            <w:shd w:val="clear" w:color="auto" w:fill="auto"/>
            <w:vAlign w:val="center"/>
            <w:hideMark/>
          </w:tcPr>
          <w:p w14:paraId="5AC42BDA"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0.13</w:t>
            </w:r>
          </w:p>
        </w:tc>
        <w:tc>
          <w:tcPr>
            <w:tcW w:w="867" w:type="dxa"/>
            <w:tcBorders>
              <w:top w:val="nil"/>
              <w:left w:val="nil"/>
              <w:bottom w:val="single" w:sz="4" w:space="0" w:color="auto"/>
              <w:right w:val="single" w:sz="4" w:space="0" w:color="auto"/>
            </w:tcBorders>
            <w:shd w:val="clear" w:color="auto" w:fill="auto"/>
            <w:vAlign w:val="center"/>
            <w:hideMark/>
          </w:tcPr>
          <w:p w14:paraId="32D341A2"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0.21</w:t>
            </w:r>
          </w:p>
        </w:tc>
        <w:tc>
          <w:tcPr>
            <w:tcW w:w="867" w:type="dxa"/>
            <w:tcBorders>
              <w:top w:val="nil"/>
              <w:left w:val="nil"/>
              <w:bottom w:val="single" w:sz="4" w:space="0" w:color="auto"/>
              <w:right w:val="single" w:sz="4" w:space="0" w:color="auto"/>
            </w:tcBorders>
            <w:shd w:val="clear" w:color="auto" w:fill="auto"/>
            <w:vAlign w:val="center"/>
            <w:hideMark/>
          </w:tcPr>
          <w:p w14:paraId="6D89ABDB"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0.37</w:t>
            </w:r>
          </w:p>
        </w:tc>
      </w:tr>
      <w:tr w:rsidR="003168E8" w:rsidRPr="00406A59" w14:paraId="76AF830F"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E9EB7DD" w14:textId="3EEE2E80"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46.9</w:t>
            </w:r>
          </w:p>
        </w:tc>
        <w:tc>
          <w:tcPr>
            <w:tcW w:w="603" w:type="dxa"/>
            <w:tcBorders>
              <w:top w:val="nil"/>
              <w:left w:val="nil"/>
              <w:bottom w:val="single" w:sz="4" w:space="0" w:color="auto"/>
              <w:right w:val="single" w:sz="4" w:space="0" w:color="auto"/>
            </w:tcBorders>
            <w:shd w:val="clear" w:color="auto" w:fill="auto"/>
            <w:noWrap/>
            <w:vAlign w:val="center"/>
            <w:hideMark/>
          </w:tcPr>
          <w:p w14:paraId="2A00A7CD" w14:textId="527ABC8A"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52.6</w:t>
            </w:r>
          </w:p>
        </w:tc>
        <w:tc>
          <w:tcPr>
            <w:tcW w:w="603" w:type="dxa"/>
            <w:tcBorders>
              <w:top w:val="nil"/>
              <w:left w:val="nil"/>
              <w:bottom w:val="single" w:sz="4" w:space="0" w:color="auto"/>
              <w:right w:val="single" w:sz="4" w:space="0" w:color="auto"/>
            </w:tcBorders>
            <w:shd w:val="clear" w:color="auto" w:fill="auto"/>
            <w:noWrap/>
            <w:vAlign w:val="center"/>
            <w:hideMark/>
          </w:tcPr>
          <w:p w14:paraId="76322987" w14:textId="499FE462"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74.9</w:t>
            </w:r>
          </w:p>
        </w:tc>
        <w:tc>
          <w:tcPr>
            <w:tcW w:w="867" w:type="dxa"/>
            <w:tcBorders>
              <w:top w:val="nil"/>
              <w:left w:val="nil"/>
              <w:bottom w:val="single" w:sz="4" w:space="0" w:color="auto"/>
              <w:right w:val="single" w:sz="4" w:space="0" w:color="auto"/>
            </w:tcBorders>
            <w:shd w:val="clear" w:color="auto" w:fill="auto"/>
            <w:vAlign w:val="center"/>
            <w:hideMark/>
          </w:tcPr>
          <w:p w14:paraId="509D8DB3"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0.03</w:t>
            </w:r>
          </w:p>
        </w:tc>
        <w:tc>
          <w:tcPr>
            <w:tcW w:w="867" w:type="dxa"/>
            <w:tcBorders>
              <w:top w:val="nil"/>
              <w:left w:val="nil"/>
              <w:bottom w:val="single" w:sz="4" w:space="0" w:color="auto"/>
              <w:right w:val="single" w:sz="4" w:space="0" w:color="auto"/>
            </w:tcBorders>
            <w:shd w:val="clear" w:color="auto" w:fill="auto"/>
            <w:vAlign w:val="center"/>
            <w:hideMark/>
          </w:tcPr>
          <w:p w14:paraId="4751F873"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0.03</w:t>
            </w:r>
          </w:p>
        </w:tc>
        <w:tc>
          <w:tcPr>
            <w:tcW w:w="867" w:type="dxa"/>
            <w:tcBorders>
              <w:top w:val="nil"/>
              <w:left w:val="nil"/>
              <w:bottom w:val="single" w:sz="4" w:space="0" w:color="auto"/>
              <w:right w:val="single" w:sz="4" w:space="0" w:color="auto"/>
            </w:tcBorders>
            <w:shd w:val="clear" w:color="auto" w:fill="auto"/>
            <w:vAlign w:val="center"/>
            <w:hideMark/>
          </w:tcPr>
          <w:p w14:paraId="2EB52740"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0.36</w:t>
            </w:r>
          </w:p>
        </w:tc>
      </w:tr>
      <w:tr w:rsidR="003168E8" w:rsidRPr="00406A59" w14:paraId="01FA866B"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4643DB39" w14:textId="7DD4666E"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49.3</w:t>
            </w:r>
          </w:p>
        </w:tc>
        <w:tc>
          <w:tcPr>
            <w:tcW w:w="603" w:type="dxa"/>
            <w:tcBorders>
              <w:top w:val="nil"/>
              <w:left w:val="nil"/>
              <w:bottom w:val="single" w:sz="4" w:space="0" w:color="auto"/>
              <w:right w:val="single" w:sz="4" w:space="0" w:color="auto"/>
            </w:tcBorders>
            <w:shd w:val="clear" w:color="auto" w:fill="auto"/>
            <w:noWrap/>
            <w:vAlign w:val="center"/>
            <w:hideMark/>
          </w:tcPr>
          <w:p w14:paraId="343DEE74" w14:textId="586A83DE"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34.0</w:t>
            </w:r>
          </w:p>
        </w:tc>
        <w:tc>
          <w:tcPr>
            <w:tcW w:w="603" w:type="dxa"/>
            <w:tcBorders>
              <w:top w:val="nil"/>
              <w:left w:val="nil"/>
              <w:bottom w:val="single" w:sz="4" w:space="0" w:color="auto"/>
              <w:right w:val="single" w:sz="4" w:space="0" w:color="auto"/>
            </w:tcBorders>
            <w:shd w:val="clear" w:color="auto" w:fill="auto"/>
            <w:noWrap/>
            <w:vAlign w:val="center"/>
            <w:hideMark/>
          </w:tcPr>
          <w:p w14:paraId="46F19C53" w14:textId="0951C9DF"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65.1</w:t>
            </w:r>
          </w:p>
        </w:tc>
        <w:tc>
          <w:tcPr>
            <w:tcW w:w="867" w:type="dxa"/>
            <w:tcBorders>
              <w:top w:val="nil"/>
              <w:left w:val="nil"/>
              <w:bottom w:val="single" w:sz="4" w:space="0" w:color="auto"/>
              <w:right w:val="single" w:sz="4" w:space="0" w:color="auto"/>
            </w:tcBorders>
            <w:shd w:val="clear" w:color="auto" w:fill="auto"/>
            <w:vAlign w:val="center"/>
            <w:hideMark/>
          </w:tcPr>
          <w:p w14:paraId="2DC70F8C"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0.04</w:t>
            </w:r>
          </w:p>
        </w:tc>
        <w:tc>
          <w:tcPr>
            <w:tcW w:w="867" w:type="dxa"/>
            <w:tcBorders>
              <w:top w:val="nil"/>
              <w:left w:val="nil"/>
              <w:bottom w:val="single" w:sz="4" w:space="0" w:color="auto"/>
              <w:right w:val="single" w:sz="4" w:space="0" w:color="auto"/>
            </w:tcBorders>
            <w:shd w:val="clear" w:color="auto" w:fill="auto"/>
            <w:vAlign w:val="center"/>
            <w:hideMark/>
          </w:tcPr>
          <w:p w14:paraId="48AC42E7"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0.04</w:t>
            </w:r>
          </w:p>
        </w:tc>
        <w:tc>
          <w:tcPr>
            <w:tcW w:w="867" w:type="dxa"/>
            <w:tcBorders>
              <w:top w:val="nil"/>
              <w:left w:val="nil"/>
              <w:bottom w:val="single" w:sz="4" w:space="0" w:color="auto"/>
              <w:right w:val="single" w:sz="4" w:space="0" w:color="auto"/>
            </w:tcBorders>
            <w:shd w:val="clear" w:color="auto" w:fill="auto"/>
            <w:vAlign w:val="center"/>
            <w:hideMark/>
          </w:tcPr>
          <w:p w14:paraId="138F77FB"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0.37</w:t>
            </w:r>
          </w:p>
        </w:tc>
      </w:tr>
      <w:tr w:rsidR="003168E8" w:rsidRPr="00406A59" w14:paraId="5AAB0BA6"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03036D20" w14:textId="7E0CD746"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31.6</w:t>
            </w:r>
          </w:p>
        </w:tc>
        <w:tc>
          <w:tcPr>
            <w:tcW w:w="603" w:type="dxa"/>
            <w:tcBorders>
              <w:top w:val="nil"/>
              <w:left w:val="nil"/>
              <w:bottom w:val="single" w:sz="4" w:space="0" w:color="auto"/>
              <w:right w:val="single" w:sz="4" w:space="0" w:color="auto"/>
            </w:tcBorders>
            <w:shd w:val="clear" w:color="auto" w:fill="auto"/>
            <w:noWrap/>
            <w:vAlign w:val="center"/>
            <w:hideMark/>
          </w:tcPr>
          <w:p w14:paraId="357E0539" w14:textId="4DABA632"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84.6</w:t>
            </w:r>
          </w:p>
        </w:tc>
        <w:tc>
          <w:tcPr>
            <w:tcW w:w="603" w:type="dxa"/>
            <w:tcBorders>
              <w:top w:val="nil"/>
              <w:left w:val="nil"/>
              <w:bottom w:val="single" w:sz="4" w:space="0" w:color="auto"/>
              <w:right w:val="single" w:sz="4" w:space="0" w:color="auto"/>
            </w:tcBorders>
            <w:shd w:val="clear" w:color="auto" w:fill="auto"/>
            <w:noWrap/>
            <w:vAlign w:val="center"/>
            <w:hideMark/>
          </w:tcPr>
          <w:p w14:paraId="3E9B26B5" w14:textId="4D13991D"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50.0</w:t>
            </w:r>
          </w:p>
        </w:tc>
        <w:tc>
          <w:tcPr>
            <w:tcW w:w="867" w:type="dxa"/>
            <w:tcBorders>
              <w:top w:val="nil"/>
              <w:left w:val="nil"/>
              <w:bottom w:val="single" w:sz="4" w:space="0" w:color="auto"/>
              <w:right w:val="single" w:sz="4" w:space="0" w:color="auto"/>
            </w:tcBorders>
            <w:shd w:val="clear" w:color="auto" w:fill="auto"/>
            <w:vAlign w:val="center"/>
            <w:hideMark/>
          </w:tcPr>
          <w:p w14:paraId="72531CD9"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0.11</w:t>
            </w:r>
          </w:p>
        </w:tc>
        <w:tc>
          <w:tcPr>
            <w:tcW w:w="867" w:type="dxa"/>
            <w:tcBorders>
              <w:top w:val="nil"/>
              <w:left w:val="nil"/>
              <w:bottom w:val="single" w:sz="4" w:space="0" w:color="auto"/>
              <w:right w:val="single" w:sz="4" w:space="0" w:color="auto"/>
            </w:tcBorders>
            <w:shd w:val="clear" w:color="auto" w:fill="auto"/>
            <w:vAlign w:val="center"/>
            <w:hideMark/>
          </w:tcPr>
          <w:p w14:paraId="7986A651"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0.16</w:t>
            </w:r>
          </w:p>
        </w:tc>
        <w:tc>
          <w:tcPr>
            <w:tcW w:w="867" w:type="dxa"/>
            <w:tcBorders>
              <w:top w:val="nil"/>
              <w:left w:val="nil"/>
              <w:bottom w:val="single" w:sz="4" w:space="0" w:color="auto"/>
              <w:right w:val="single" w:sz="4" w:space="0" w:color="auto"/>
            </w:tcBorders>
            <w:shd w:val="clear" w:color="auto" w:fill="auto"/>
            <w:vAlign w:val="center"/>
            <w:hideMark/>
          </w:tcPr>
          <w:p w14:paraId="3DA76A6F"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0.36</w:t>
            </w:r>
          </w:p>
        </w:tc>
      </w:tr>
      <w:tr w:rsidR="003168E8" w:rsidRPr="00406A59" w14:paraId="1659E35B"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6EEACBA6" w14:textId="24407B78"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49.5</w:t>
            </w:r>
          </w:p>
        </w:tc>
        <w:tc>
          <w:tcPr>
            <w:tcW w:w="603" w:type="dxa"/>
            <w:tcBorders>
              <w:top w:val="nil"/>
              <w:left w:val="nil"/>
              <w:bottom w:val="single" w:sz="4" w:space="0" w:color="auto"/>
              <w:right w:val="single" w:sz="4" w:space="0" w:color="auto"/>
            </w:tcBorders>
            <w:shd w:val="clear" w:color="auto" w:fill="auto"/>
            <w:noWrap/>
            <w:vAlign w:val="center"/>
            <w:hideMark/>
          </w:tcPr>
          <w:p w14:paraId="4093922C" w14:textId="58CD5EBE"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57.3</w:t>
            </w:r>
          </w:p>
        </w:tc>
        <w:tc>
          <w:tcPr>
            <w:tcW w:w="603" w:type="dxa"/>
            <w:tcBorders>
              <w:top w:val="nil"/>
              <w:left w:val="nil"/>
              <w:bottom w:val="single" w:sz="4" w:space="0" w:color="auto"/>
              <w:right w:val="single" w:sz="4" w:space="0" w:color="auto"/>
            </w:tcBorders>
            <w:shd w:val="clear" w:color="auto" w:fill="auto"/>
            <w:noWrap/>
            <w:vAlign w:val="center"/>
            <w:hideMark/>
          </w:tcPr>
          <w:p w14:paraId="785B66FD" w14:textId="59B8890C"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47.8</w:t>
            </w:r>
          </w:p>
        </w:tc>
        <w:tc>
          <w:tcPr>
            <w:tcW w:w="867" w:type="dxa"/>
            <w:tcBorders>
              <w:top w:val="nil"/>
              <w:left w:val="nil"/>
              <w:bottom w:val="single" w:sz="4" w:space="0" w:color="auto"/>
              <w:right w:val="single" w:sz="4" w:space="0" w:color="auto"/>
            </w:tcBorders>
            <w:shd w:val="clear" w:color="auto" w:fill="auto"/>
            <w:vAlign w:val="center"/>
            <w:hideMark/>
          </w:tcPr>
          <w:p w14:paraId="21098EF1"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0.11</w:t>
            </w:r>
          </w:p>
        </w:tc>
        <w:tc>
          <w:tcPr>
            <w:tcW w:w="867" w:type="dxa"/>
            <w:tcBorders>
              <w:top w:val="nil"/>
              <w:left w:val="nil"/>
              <w:bottom w:val="single" w:sz="4" w:space="0" w:color="auto"/>
              <w:right w:val="single" w:sz="4" w:space="0" w:color="auto"/>
            </w:tcBorders>
            <w:shd w:val="clear" w:color="auto" w:fill="auto"/>
            <w:vAlign w:val="center"/>
            <w:hideMark/>
          </w:tcPr>
          <w:p w14:paraId="06BD665B"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0.05</w:t>
            </w:r>
          </w:p>
        </w:tc>
        <w:tc>
          <w:tcPr>
            <w:tcW w:w="867" w:type="dxa"/>
            <w:tcBorders>
              <w:top w:val="nil"/>
              <w:left w:val="nil"/>
              <w:bottom w:val="single" w:sz="4" w:space="0" w:color="auto"/>
              <w:right w:val="single" w:sz="4" w:space="0" w:color="auto"/>
            </w:tcBorders>
            <w:shd w:val="clear" w:color="auto" w:fill="auto"/>
            <w:vAlign w:val="center"/>
            <w:hideMark/>
          </w:tcPr>
          <w:p w14:paraId="2B0C6A61"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0.37</w:t>
            </w:r>
          </w:p>
        </w:tc>
      </w:tr>
      <w:tr w:rsidR="003168E8" w:rsidRPr="00406A59" w14:paraId="23BE7A8C" w14:textId="77777777" w:rsidTr="003168E8">
        <w:trPr>
          <w:trHeight w:val="8"/>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1173E4EA" w14:textId="6ED4D174"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42.8</w:t>
            </w:r>
          </w:p>
        </w:tc>
        <w:tc>
          <w:tcPr>
            <w:tcW w:w="603" w:type="dxa"/>
            <w:tcBorders>
              <w:top w:val="nil"/>
              <w:left w:val="nil"/>
              <w:bottom w:val="single" w:sz="4" w:space="0" w:color="auto"/>
              <w:right w:val="single" w:sz="4" w:space="0" w:color="auto"/>
            </w:tcBorders>
            <w:shd w:val="clear" w:color="auto" w:fill="auto"/>
            <w:noWrap/>
            <w:vAlign w:val="center"/>
            <w:hideMark/>
          </w:tcPr>
          <w:p w14:paraId="2621AA18"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79.46</w:t>
            </w:r>
          </w:p>
        </w:tc>
        <w:tc>
          <w:tcPr>
            <w:tcW w:w="603" w:type="dxa"/>
            <w:tcBorders>
              <w:top w:val="nil"/>
              <w:left w:val="nil"/>
              <w:bottom w:val="single" w:sz="4" w:space="0" w:color="auto"/>
              <w:right w:val="single" w:sz="4" w:space="0" w:color="auto"/>
            </w:tcBorders>
            <w:shd w:val="clear" w:color="auto" w:fill="auto"/>
            <w:noWrap/>
            <w:vAlign w:val="center"/>
            <w:hideMark/>
          </w:tcPr>
          <w:p w14:paraId="74872053"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25.46</w:t>
            </w:r>
          </w:p>
        </w:tc>
        <w:tc>
          <w:tcPr>
            <w:tcW w:w="867" w:type="dxa"/>
            <w:tcBorders>
              <w:top w:val="nil"/>
              <w:left w:val="nil"/>
              <w:bottom w:val="single" w:sz="4" w:space="0" w:color="auto"/>
              <w:right w:val="single" w:sz="4" w:space="0" w:color="auto"/>
            </w:tcBorders>
            <w:shd w:val="clear" w:color="auto" w:fill="auto"/>
            <w:vAlign w:val="center"/>
            <w:hideMark/>
          </w:tcPr>
          <w:p w14:paraId="5937B5AC"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0.13</w:t>
            </w:r>
          </w:p>
        </w:tc>
        <w:tc>
          <w:tcPr>
            <w:tcW w:w="867" w:type="dxa"/>
            <w:tcBorders>
              <w:top w:val="nil"/>
              <w:left w:val="nil"/>
              <w:bottom w:val="single" w:sz="4" w:space="0" w:color="auto"/>
              <w:right w:val="single" w:sz="4" w:space="0" w:color="auto"/>
            </w:tcBorders>
            <w:shd w:val="clear" w:color="auto" w:fill="auto"/>
            <w:vAlign w:val="center"/>
            <w:hideMark/>
          </w:tcPr>
          <w:p w14:paraId="494163B9"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0.18</w:t>
            </w:r>
          </w:p>
        </w:tc>
        <w:tc>
          <w:tcPr>
            <w:tcW w:w="867" w:type="dxa"/>
            <w:tcBorders>
              <w:top w:val="nil"/>
              <w:left w:val="nil"/>
              <w:bottom w:val="single" w:sz="4" w:space="0" w:color="auto"/>
              <w:right w:val="single" w:sz="4" w:space="0" w:color="auto"/>
            </w:tcBorders>
            <w:shd w:val="clear" w:color="auto" w:fill="auto"/>
            <w:vAlign w:val="center"/>
            <w:hideMark/>
          </w:tcPr>
          <w:p w14:paraId="6C9B7AAF" w14:textId="77777777" w:rsidR="003168E8" w:rsidRPr="001440A8" w:rsidRDefault="003168E8" w:rsidP="00406A59">
            <w:pPr>
              <w:spacing w:line="240" w:lineRule="auto"/>
              <w:jc w:val="center"/>
              <w:rPr>
                <w:rFonts w:ascii="Times New Roman" w:eastAsia="Times New Roman" w:hAnsi="Times New Roman" w:cs="Times New Roman"/>
                <w:color w:val="000000"/>
                <w:sz w:val="18"/>
                <w:szCs w:val="18"/>
                <w:lang w:val="en-ID"/>
              </w:rPr>
            </w:pPr>
            <w:r w:rsidRPr="001440A8">
              <w:rPr>
                <w:rFonts w:ascii="Times New Roman" w:eastAsia="Times New Roman" w:hAnsi="Times New Roman" w:cs="Times New Roman"/>
                <w:color w:val="000000"/>
                <w:sz w:val="18"/>
                <w:szCs w:val="18"/>
                <w:lang w:val="en-ID"/>
              </w:rPr>
              <w:t>0.38</w:t>
            </w:r>
          </w:p>
        </w:tc>
      </w:tr>
    </w:tbl>
    <w:p w14:paraId="0E30B24F" w14:textId="77777777" w:rsidR="009F59B6" w:rsidRDefault="009F59B6" w:rsidP="009F59B6">
      <w:pPr>
        <w:rPr>
          <w:rFonts w:ascii="Times New Roman" w:hAnsi="Times New Roman" w:cs="Times New Roman"/>
          <w:b/>
          <w:bCs/>
          <w:sz w:val="20"/>
          <w:szCs w:val="20"/>
          <w:lang w:val="en-ID"/>
        </w:rPr>
      </w:pPr>
    </w:p>
    <w:p w14:paraId="17E1FA15" w14:textId="7311D54C" w:rsidR="009F59B6" w:rsidRDefault="00B232F8" w:rsidP="009F59B6">
      <w:pPr>
        <w:rPr>
          <w:rFonts w:ascii="Times New Roman" w:hAnsi="Times New Roman" w:cs="Times New Roman"/>
          <w:b/>
          <w:bCs/>
          <w:sz w:val="20"/>
          <w:szCs w:val="20"/>
          <w:lang w:val="en-ID"/>
        </w:rPr>
      </w:pPr>
      <w:r w:rsidRPr="007C22F6">
        <w:rPr>
          <w:rFonts w:ascii="Times New Roman" w:hAnsi="Times New Roman" w:cs="Times New Roman"/>
          <w:b/>
          <w:bCs/>
          <w:sz w:val="20"/>
          <w:szCs w:val="20"/>
          <w:lang w:val="en-ID"/>
        </w:rPr>
        <w:t>3.3.2 ANN Moga Optimization</w:t>
      </w:r>
    </w:p>
    <w:p w14:paraId="269525EA" w14:textId="77777777" w:rsidR="009F59B6" w:rsidRDefault="009F59B6" w:rsidP="009F59B6">
      <w:pPr>
        <w:spacing w:line="240" w:lineRule="auto"/>
        <w:ind w:firstLine="426"/>
        <w:jc w:val="both"/>
        <w:rPr>
          <w:rFonts w:ascii="Times New Roman" w:hAnsi="Times New Roman" w:cs="Times New Roman"/>
          <w:color w:val="000000"/>
          <w:sz w:val="20"/>
          <w:szCs w:val="20"/>
          <w:lang w:val="en-ID"/>
        </w:rPr>
      </w:pPr>
      <w:r w:rsidRPr="009F59B6">
        <w:rPr>
          <w:rFonts w:ascii="Times New Roman" w:hAnsi="Times New Roman" w:cs="Times New Roman"/>
          <w:color w:val="000000"/>
          <w:sz w:val="20"/>
          <w:szCs w:val="20"/>
        </w:rPr>
        <w:t xml:space="preserve">The developed network function is found to be </w:t>
      </w:r>
      <w:r w:rsidRPr="009F59B6">
        <w:rPr>
          <w:rFonts w:ascii="Times New Roman" w:eastAsia="Times New Roman" w:hAnsi="Times New Roman" w:cs="Times New Roman"/>
          <w:sz w:val="20"/>
          <w:szCs w:val="20"/>
          <w:lang w:val="en-ID"/>
        </w:rPr>
        <w:t>accurate</w:t>
      </w:r>
      <w:r w:rsidRPr="009F59B6">
        <w:rPr>
          <w:rFonts w:ascii="Times New Roman" w:hAnsi="Times New Roman" w:cs="Times New Roman"/>
          <w:color w:val="000000"/>
          <w:sz w:val="20"/>
          <w:szCs w:val="20"/>
        </w:rPr>
        <w:t xml:space="preserve"> in predicting the percentage of TSS, VSS, and  TAN removal. The function created by the ANN procedure is then employed as a fitness function in the optimization phase. Following the selection of the population and the optimization operations, a Pareto graph is formed, as illustrated in</w:t>
      </w:r>
      <w:r>
        <w:rPr>
          <w:rFonts w:ascii="Times New Roman" w:hAnsi="Times New Roman" w:cs="Times New Roman"/>
          <w:color w:val="000000"/>
          <w:sz w:val="20"/>
          <w:szCs w:val="20"/>
          <w:lang w:val="en-ID"/>
        </w:rPr>
        <w:t xml:space="preserve"> </w:t>
      </w:r>
      <w:r w:rsidRPr="009F59B6">
        <w:rPr>
          <w:rFonts w:ascii="Times New Roman" w:hAnsi="Times New Roman" w:cs="Times New Roman"/>
          <w:color w:val="000000"/>
          <w:sz w:val="20"/>
          <w:szCs w:val="20"/>
          <w:lang w:val="en-ID"/>
        </w:rPr>
        <w:fldChar w:fldCharType="begin"/>
      </w:r>
      <w:r w:rsidRPr="009F59B6">
        <w:rPr>
          <w:rFonts w:ascii="Times New Roman" w:hAnsi="Times New Roman" w:cs="Times New Roman"/>
          <w:color w:val="000000"/>
          <w:sz w:val="20"/>
          <w:szCs w:val="20"/>
          <w:lang w:val="en-ID"/>
        </w:rPr>
        <w:instrText xml:space="preserve"> REF _Ref107000755 \h </w:instrText>
      </w:r>
      <w:r w:rsidRPr="009F59B6">
        <w:rPr>
          <w:rFonts w:ascii="Times New Roman" w:hAnsi="Times New Roman" w:cs="Times New Roman"/>
          <w:color w:val="000000"/>
          <w:sz w:val="20"/>
          <w:szCs w:val="20"/>
          <w:lang w:val="en-ID"/>
        </w:rPr>
      </w:r>
      <w:r w:rsidRPr="009F59B6">
        <w:rPr>
          <w:rFonts w:ascii="Times New Roman" w:hAnsi="Times New Roman" w:cs="Times New Roman"/>
          <w:color w:val="000000"/>
          <w:sz w:val="20"/>
          <w:szCs w:val="20"/>
          <w:lang w:val="en-ID"/>
        </w:rPr>
        <w:instrText xml:space="preserve"> \* MERGEFORMAT </w:instrText>
      </w:r>
      <w:r w:rsidRPr="009F59B6">
        <w:rPr>
          <w:rFonts w:ascii="Times New Roman" w:hAnsi="Times New Roman" w:cs="Times New Roman"/>
          <w:color w:val="000000"/>
          <w:sz w:val="20"/>
          <w:szCs w:val="20"/>
          <w:lang w:val="en-ID"/>
        </w:rPr>
        <w:fldChar w:fldCharType="separate"/>
      </w:r>
      <w:r w:rsidRPr="009F59B6">
        <w:rPr>
          <w:rFonts w:ascii="Times New Roman" w:hAnsi="Times New Roman" w:cs="Times New Roman"/>
          <w:b/>
          <w:bCs/>
          <w:sz w:val="20"/>
          <w:szCs w:val="20"/>
        </w:rPr>
        <w:t xml:space="preserve">Figure </w:t>
      </w:r>
      <w:r w:rsidRPr="009F59B6">
        <w:rPr>
          <w:rFonts w:ascii="Times New Roman" w:hAnsi="Times New Roman" w:cs="Times New Roman"/>
          <w:b/>
          <w:bCs/>
          <w:noProof/>
          <w:sz w:val="20"/>
          <w:szCs w:val="20"/>
        </w:rPr>
        <w:t>11</w:t>
      </w:r>
      <w:r w:rsidRPr="009F59B6">
        <w:rPr>
          <w:rFonts w:ascii="Times New Roman" w:hAnsi="Times New Roman" w:cs="Times New Roman"/>
          <w:color w:val="000000"/>
          <w:sz w:val="20"/>
          <w:szCs w:val="20"/>
          <w:lang w:val="en-ID"/>
        </w:rPr>
        <w:fldChar w:fldCharType="end"/>
      </w:r>
      <w:r w:rsidRPr="009F59B6">
        <w:rPr>
          <w:rFonts w:ascii="Times New Roman" w:hAnsi="Times New Roman" w:cs="Times New Roman"/>
          <w:color w:val="000000"/>
          <w:sz w:val="20"/>
          <w:szCs w:val="20"/>
        </w:rPr>
        <w:t>. The Pareto frontier is achieved by solving the optimization model with the LM method</w:t>
      </w:r>
      <w:r>
        <w:rPr>
          <w:rFonts w:ascii="Times New Roman" w:hAnsi="Times New Roman" w:cs="Times New Roman"/>
          <w:color w:val="000000"/>
          <w:sz w:val="20"/>
          <w:szCs w:val="20"/>
          <w:lang w:val="en-ID"/>
        </w:rPr>
        <w:t xml:space="preserve">. </w:t>
      </w:r>
    </w:p>
    <w:p w14:paraId="41E4754B" w14:textId="655AEDC3" w:rsidR="007C22F6" w:rsidRDefault="009F59B6" w:rsidP="00B232F8">
      <w:pPr>
        <w:spacing w:before="100" w:beforeAutospacing="1"/>
        <w:rPr>
          <w:rFonts w:ascii="Times New Roman" w:hAnsi="Times New Roman" w:cs="Times New Roman"/>
          <w:b/>
          <w:bCs/>
          <w:sz w:val="20"/>
          <w:szCs w:val="20"/>
          <w:lang w:val="en-ID"/>
        </w:rPr>
      </w:pPr>
      <w:r>
        <w:rPr>
          <w:noProof/>
        </w:rPr>
        <mc:AlternateContent>
          <mc:Choice Requires="wps">
            <w:drawing>
              <wp:anchor distT="0" distB="0" distL="114300" distR="114300" simplePos="0" relativeHeight="251686912" behindDoc="0" locked="0" layoutInCell="1" allowOverlap="1" wp14:anchorId="6C603977" wp14:editId="0952996F">
                <wp:simplePos x="0" y="0"/>
                <wp:positionH relativeFrom="column">
                  <wp:posOffset>-143510</wp:posOffset>
                </wp:positionH>
                <wp:positionV relativeFrom="paragraph">
                  <wp:posOffset>2656205</wp:posOffset>
                </wp:positionV>
                <wp:extent cx="3041015" cy="63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41015" cy="635"/>
                        </a:xfrm>
                        <a:prstGeom prst="rect">
                          <a:avLst/>
                        </a:prstGeom>
                        <a:solidFill>
                          <a:prstClr val="white"/>
                        </a:solidFill>
                        <a:ln>
                          <a:noFill/>
                        </a:ln>
                      </wps:spPr>
                      <wps:txbx>
                        <w:txbxContent>
                          <w:p w14:paraId="4FB762DD" w14:textId="6F5477D7" w:rsidR="009F59B6" w:rsidRPr="009F59B6" w:rsidRDefault="009F59B6" w:rsidP="009F59B6">
                            <w:pPr>
                              <w:pStyle w:val="Caption"/>
                              <w:jc w:val="center"/>
                              <w:rPr>
                                <w:rFonts w:ascii="Times New Roman" w:hAnsi="Times New Roman" w:cs="Times New Roman"/>
                                <w:i w:val="0"/>
                                <w:iCs w:val="0"/>
                                <w:color w:val="auto"/>
                                <w:lang w:val="en-ID"/>
                              </w:rPr>
                            </w:pPr>
                            <w:bookmarkStart w:id="18" w:name="_Ref107000755"/>
                            <w:r w:rsidRPr="009F59B6">
                              <w:rPr>
                                <w:rFonts w:ascii="Times New Roman" w:hAnsi="Times New Roman" w:cs="Times New Roman"/>
                                <w:b/>
                                <w:bCs/>
                                <w:i w:val="0"/>
                                <w:iCs w:val="0"/>
                                <w:color w:val="auto"/>
                              </w:rPr>
                              <w:t xml:space="preserve">Figure </w:t>
                            </w:r>
                            <w:r w:rsidRPr="009F59B6">
                              <w:rPr>
                                <w:rFonts w:ascii="Times New Roman" w:hAnsi="Times New Roman" w:cs="Times New Roman"/>
                                <w:b/>
                                <w:bCs/>
                                <w:i w:val="0"/>
                                <w:iCs w:val="0"/>
                                <w:color w:val="auto"/>
                              </w:rPr>
                              <w:fldChar w:fldCharType="begin"/>
                            </w:r>
                            <w:r w:rsidRPr="009F59B6">
                              <w:rPr>
                                <w:rFonts w:ascii="Times New Roman" w:hAnsi="Times New Roman" w:cs="Times New Roman"/>
                                <w:b/>
                                <w:bCs/>
                                <w:i w:val="0"/>
                                <w:iCs w:val="0"/>
                                <w:color w:val="auto"/>
                              </w:rPr>
                              <w:instrText xml:space="preserve"> SEQ Figure \* ARABIC </w:instrText>
                            </w:r>
                            <w:r w:rsidRPr="009F59B6">
                              <w:rPr>
                                <w:rFonts w:ascii="Times New Roman" w:hAnsi="Times New Roman" w:cs="Times New Roman"/>
                                <w:b/>
                                <w:bCs/>
                                <w:i w:val="0"/>
                                <w:iCs w:val="0"/>
                                <w:color w:val="auto"/>
                              </w:rPr>
                              <w:fldChar w:fldCharType="separate"/>
                            </w:r>
                            <w:r w:rsidRPr="009F59B6">
                              <w:rPr>
                                <w:rFonts w:ascii="Times New Roman" w:hAnsi="Times New Roman" w:cs="Times New Roman"/>
                                <w:b/>
                                <w:bCs/>
                                <w:i w:val="0"/>
                                <w:iCs w:val="0"/>
                                <w:noProof/>
                                <w:color w:val="auto"/>
                              </w:rPr>
                              <w:t>11</w:t>
                            </w:r>
                            <w:r w:rsidRPr="009F59B6">
                              <w:rPr>
                                <w:rFonts w:ascii="Times New Roman" w:hAnsi="Times New Roman" w:cs="Times New Roman"/>
                                <w:b/>
                                <w:bCs/>
                                <w:i w:val="0"/>
                                <w:iCs w:val="0"/>
                                <w:color w:val="auto"/>
                              </w:rPr>
                              <w:fldChar w:fldCharType="end"/>
                            </w:r>
                            <w:bookmarkEnd w:id="18"/>
                            <w:r w:rsidRPr="009F59B6">
                              <w:rPr>
                                <w:rFonts w:ascii="Times New Roman" w:hAnsi="Times New Roman" w:cs="Times New Roman"/>
                                <w:i w:val="0"/>
                                <w:iCs w:val="0"/>
                                <w:color w:val="auto"/>
                                <w:lang w:val="en-ID"/>
                              </w:rPr>
                              <w:t xml:space="preserve"> ANN MOGA Optimization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603977" id="Text Box 57" o:spid="_x0000_s1033" type="#_x0000_t202" style="position:absolute;margin-left:-11.3pt;margin-top:209.15pt;width:239.4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" stroked="f">
                <v:textbox style="mso-fit-shape-to-text:t" inset="0,0,0,0">
                  <w:txbxContent>
                    <w:p w14:paraId="4FB762DD" w14:textId="6F5477D7" w:rsidR="009F59B6" w:rsidRPr="009F59B6" w:rsidRDefault="009F59B6" w:rsidP="009F59B6">
                      <w:pPr>
                        <w:pStyle w:val="Caption"/>
                        <w:jc w:val="center"/>
                        <w:rPr>
                          <w:rFonts w:ascii="Times New Roman" w:hAnsi="Times New Roman" w:cs="Times New Roman"/>
                          <w:i w:val="0"/>
                          <w:iCs w:val="0"/>
                          <w:color w:val="auto"/>
                          <w:lang w:val="en-ID"/>
                        </w:rPr>
                      </w:pPr>
                      <w:bookmarkStart w:id="19" w:name="_Ref107000755"/>
                      <w:r w:rsidRPr="009F59B6">
                        <w:rPr>
                          <w:rFonts w:ascii="Times New Roman" w:hAnsi="Times New Roman" w:cs="Times New Roman"/>
                          <w:b/>
                          <w:bCs/>
                          <w:i w:val="0"/>
                          <w:iCs w:val="0"/>
                          <w:color w:val="auto"/>
                        </w:rPr>
                        <w:t xml:space="preserve">Figure </w:t>
                      </w:r>
                      <w:r w:rsidRPr="009F59B6">
                        <w:rPr>
                          <w:rFonts w:ascii="Times New Roman" w:hAnsi="Times New Roman" w:cs="Times New Roman"/>
                          <w:b/>
                          <w:bCs/>
                          <w:i w:val="0"/>
                          <w:iCs w:val="0"/>
                          <w:color w:val="auto"/>
                        </w:rPr>
                        <w:fldChar w:fldCharType="begin"/>
                      </w:r>
                      <w:r w:rsidRPr="009F59B6">
                        <w:rPr>
                          <w:rFonts w:ascii="Times New Roman" w:hAnsi="Times New Roman" w:cs="Times New Roman"/>
                          <w:b/>
                          <w:bCs/>
                          <w:i w:val="0"/>
                          <w:iCs w:val="0"/>
                          <w:color w:val="auto"/>
                        </w:rPr>
                        <w:instrText xml:space="preserve"> SEQ Figure \* ARABIC </w:instrText>
                      </w:r>
                      <w:r w:rsidRPr="009F59B6">
                        <w:rPr>
                          <w:rFonts w:ascii="Times New Roman" w:hAnsi="Times New Roman" w:cs="Times New Roman"/>
                          <w:b/>
                          <w:bCs/>
                          <w:i w:val="0"/>
                          <w:iCs w:val="0"/>
                          <w:color w:val="auto"/>
                        </w:rPr>
                        <w:fldChar w:fldCharType="separate"/>
                      </w:r>
                      <w:r w:rsidRPr="009F59B6">
                        <w:rPr>
                          <w:rFonts w:ascii="Times New Roman" w:hAnsi="Times New Roman" w:cs="Times New Roman"/>
                          <w:b/>
                          <w:bCs/>
                          <w:i w:val="0"/>
                          <w:iCs w:val="0"/>
                          <w:noProof/>
                          <w:color w:val="auto"/>
                        </w:rPr>
                        <w:t>11</w:t>
                      </w:r>
                      <w:r w:rsidRPr="009F59B6">
                        <w:rPr>
                          <w:rFonts w:ascii="Times New Roman" w:hAnsi="Times New Roman" w:cs="Times New Roman"/>
                          <w:b/>
                          <w:bCs/>
                          <w:i w:val="0"/>
                          <w:iCs w:val="0"/>
                          <w:color w:val="auto"/>
                        </w:rPr>
                        <w:fldChar w:fldCharType="end"/>
                      </w:r>
                      <w:bookmarkEnd w:id="19"/>
                      <w:r w:rsidRPr="009F59B6">
                        <w:rPr>
                          <w:rFonts w:ascii="Times New Roman" w:hAnsi="Times New Roman" w:cs="Times New Roman"/>
                          <w:i w:val="0"/>
                          <w:iCs w:val="0"/>
                          <w:color w:val="auto"/>
                          <w:lang w:val="en-ID"/>
                        </w:rPr>
                        <w:t xml:space="preserve"> ANN MOGA Optimization</w:t>
                      </w:r>
                    </w:p>
                  </w:txbxContent>
                </v:textbox>
              </v:shape>
            </w:pict>
          </mc:Fallback>
        </mc:AlternateContent>
      </w:r>
      <w:r>
        <w:drawing>
          <wp:anchor distT="0" distB="0" distL="114300" distR="114300" simplePos="0" relativeHeight="251684864" behindDoc="0" locked="0" layoutInCell="1" allowOverlap="1" wp14:anchorId="38F84A49" wp14:editId="6DD20B58">
            <wp:simplePos x="0" y="0"/>
            <wp:positionH relativeFrom="column">
              <wp:posOffset>-143972</wp:posOffset>
            </wp:positionH>
            <wp:positionV relativeFrom="paragraph">
              <wp:posOffset>93172</wp:posOffset>
            </wp:positionV>
            <wp:extent cx="3041073" cy="2506610"/>
            <wp:effectExtent l="0" t="0" r="6985" b="8255"/>
            <wp:wrapNone/>
            <wp:docPr id="56" name="Picture 5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scatte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3302" cy="2508447"/>
                    </a:xfrm>
                    <a:prstGeom prst="rect">
                      <a:avLst/>
                    </a:prstGeom>
                  </pic:spPr>
                </pic:pic>
              </a:graphicData>
            </a:graphic>
            <wp14:sizeRelH relativeFrom="margin">
              <wp14:pctWidth>0</wp14:pctWidth>
            </wp14:sizeRelH>
            <wp14:sizeRelV relativeFrom="margin">
              <wp14:pctHeight>0</wp14:pctHeight>
            </wp14:sizeRelV>
          </wp:anchor>
        </w:drawing>
      </w:r>
    </w:p>
    <w:p w14:paraId="17808AC1" w14:textId="77777777" w:rsidR="009F59B6" w:rsidRDefault="009F59B6" w:rsidP="00B232F8">
      <w:pPr>
        <w:spacing w:before="100" w:beforeAutospacing="1"/>
        <w:rPr>
          <w:rFonts w:ascii="Times New Roman" w:hAnsi="Times New Roman" w:cs="Times New Roman"/>
          <w:b/>
          <w:bCs/>
          <w:sz w:val="20"/>
          <w:szCs w:val="20"/>
          <w:lang w:val="en-ID"/>
        </w:rPr>
      </w:pPr>
    </w:p>
    <w:p w14:paraId="763D5470" w14:textId="77777777" w:rsidR="009F59B6" w:rsidRDefault="009F59B6" w:rsidP="00B232F8">
      <w:pPr>
        <w:spacing w:before="100" w:beforeAutospacing="1"/>
        <w:rPr>
          <w:rFonts w:ascii="Times New Roman" w:hAnsi="Times New Roman" w:cs="Times New Roman"/>
          <w:b/>
          <w:bCs/>
          <w:sz w:val="20"/>
          <w:szCs w:val="20"/>
          <w:lang w:val="en-ID"/>
        </w:rPr>
      </w:pPr>
    </w:p>
    <w:p w14:paraId="2A4313EC" w14:textId="77777777" w:rsidR="009F59B6" w:rsidRDefault="009F59B6" w:rsidP="00B232F8">
      <w:pPr>
        <w:spacing w:before="100" w:beforeAutospacing="1"/>
        <w:rPr>
          <w:rFonts w:ascii="Times New Roman" w:hAnsi="Times New Roman" w:cs="Times New Roman"/>
          <w:b/>
          <w:bCs/>
          <w:sz w:val="20"/>
          <w:szCs w:val="20"/>
          <w:lang w:val="en-ID"/>
        </w:rPr>
      </w:pPr>
    </w:p>
    <w:p w14:paraId="007F8D3F" w14:textId="77777777" w:rsidR="009F59B6" w:rsidRDefault="009F59B6" w:rsidP="00B232F8">
      <w:pPr>
        <w:spacing w:before="100" w:beforeAutospacing="1"/>
        <w:rPr>
          <w:rFonts w:ascii="Times New Roman" w:hAnsi="Times New Roman" w:cs="Times New Roman"/>
          <w:b/>
          <w:bCs/>
          <w:sz w:val="20"/>
          <w:szCs w:val="20"/>
          <w:lang w:val="en-ID"/>
        </w:rPr>
      </w:pPr>
    </w:p>
    <w:p w14:paraId="7FADD415" w14:textId="77777777" w:rsidR="009F59B6" w:rsidRDefault="009F59B6" w:rsidP="00B232F8">
      <w:pPr>
        <w:spacing w:before="100" w:beforeAutospacing="1"/>
        <w:rPr>
          <w:rFonts w:ascii="Times New Roman" w:hAnsi="Times New Roman" w:cs="Times New Roman"/>
          <w:b/>
          <w:bCs/>
          <w:sz w:val="20"/>
          <w:szCs w:val="20"/>
          <w:lang w:val="en-ID"/>
        </w:rPr>
      </w:pPr>
    </w:p>
    <w:p w14:paraId="14D2B5C9" w14:textId="77777777" w:rsidR="009F59B6" w:rsidRDefault="009F59B6" w:rsidP="00B232F8">
      <w:pPr>
        <w:spacing w:before="100" w:beforeAutospacing="1"/>
        <w:rPr>
          <w:rFonts w:ascii="Times New Roman" w:hAnsi="Times New Roman" w:cs="Times New Roman"/>
          <w:b/>
          <w:bCs/>
          <w:sz w:val="20"/>
          <w:szCs w:val="20"/>
          <w:lang w:val="en-ID"/>
        </w:rPr>
      </w:pPr>
    </w:p>
    <w:p w14:paraId="4BC83FD4" w14:textId="77777777" w:rsidR="009F59B6" w:rsidRDefault="009F59B6" w:rsidP="00B232F8">
      <w:pPr>
        <w:spacing w:before="100" w:beforeAutospacing="1"/>
        <w:rPr>
          <w:rFonts w:ascii="Times New Roman" w:hAnsi="Times New Roman" w:cs="Times New Roman"/>
          <w:b/>
          <w:bCs/>
          <w:sz w:val="20"/>
          <w:szCs w:val="20"/>
          <w:lang w:val="en-ID"/>
        </w:rPr>
      </w:pPr>
    </w:p>
    <w:p w14:paraId="4FBF39C2" w14:textId="32046C49" w:rsidR="00504E98" w:rsidRDefault="00504E98" w:rsidP="00504E98">
      <w:pPr>
        <w:spacing w:before="100" w:beforeAutospacing="1"/>
        <w:jc w:val="both"/>
        <w:rPr>
          <w:rFonts w:ascii="Times New Roman" w:hAnsi="Times New Roman" w:cs="Times New Roman"/>
          <w:sz w:val="20"/>
          <w:szCs w:val="20"/>
          <w:lang w:val="en-ID"/>
        </w:rPr>
      </w:pPr>
      <w:r w:rsidRPr="00504E98">
        <w:rPr>
          <w:rFonts w:ascii="Times New Roman" w:hAnsi="Times New Roman" w:cs="Times New Roman"/>
          <w:sz w:val="20"/>
          <w:szCs w:val="20"/>
          <w:lang w:val="en-ID"/>
        </w:rPr>
        <w:t>From the optimization results with the prediction equation by ANN, the optimal values for TSS, VSS and TAN removal were maximum 55.35%, 99.61%, and 75.96% with the minimum optimal values of 28.75%, 40.09%, and 626.35 reaching. The results of the optimization with ANN have the same range as the optimization with the equations obtained from DoE.</w:t>
      </w:r>
      <w:r>
        <w:rPr>
          <w:rFonts w:ascii="Times New Roman" w:hAnsi="Times New Roman" w:cs="Times New Roman"/>
          <w:sz w:val="20"/>
          <w:szCs w:val="20"/>
          <w:lang w:val="en-ID"/>
        </w:rPr>
        <w:t xml:space="preserve"> </w:t>
      </w:r>
    </w:p>
    <w:p w14:paraId="6A81D1B0" w14:textId="77777777" w:rsidR="00406A59" w:rsidRDefault="00656F25" w:rsidP="00406A59">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4. Conclusion </w:t>
      </w:r>
    </w:p>
    <w:p w14:paraId="06EA3BF5" w14:textId="5B51C1BA" w:rsidR="000606B3" w:rsidRPr="000606B3" w:rsidRDefault="009A24EF" w:rsidP="00406A59">
      <w:pPr>
        <w:spacing w:before="100" w:beforeAutospacing="1"/>
        <w:jc w:val="both"/>
        <w:rPr>
          <w:rFonts w:ascii="Times New Roman" w:hAnsi="Times New Roman" w:cs="Times New Roman"/>
          <w:sz w:val="20"/>
          <w:szCs w:val="20"/>
          <w:lang w:val="en-ID"/>
        </w:rPr>
      </w:pPr>
      <w:r>
        <w:rPr>
          <w:rFonts w:ascii="Times New Roman" w:hAnsi="Times New Roman" w:cs="Times New Roman"/>
          <w:sz w:val="20"/>
          <w:szCs w:val="20"/>
          <w:lang w:val="en-ID"/>
        </w:rPr>
        <w:t>Bio catalytic enzyme activities and the days of the treatment</w:t>
      </w:r>
      <w:r w:rsidRPr="009A24EF">
        <w:rPr>
          <w:rFonts w:ascii="Times New Roman" w:hAnsi="Times New Roman" w:cs="Times New Roman"/>
          <w:sz w:val="20"/>
          <w:szCs w:val="20"/>
        </w:rPr>
        <w:t xml:space="preserve"> of</w:t>
      </w:r>
      <w:r>
        <w:rPr>
          <w:rFonts w:ascii="Times New Roman" w:hAnsi="Times New Roman" w:cs="Times New Roman"/>
          <w:sz w:val="20"/>
          <w:szCs w:val="20"/>
          <w:lang w:val="en-ID"/>
        </w:rPr>
        <w:t xml:space="preserve"> the eco-enzyme for water purification </w:t>
      </w:r>
      <w:r w:rsidRPr="009A24EF">
        <w:rPr>
          <w:rFonts w:ascii="Times New Roman" w:hAnsi="Times New Roman" w:cs="Times New Roman"/>
          <w:sz w:val="20"/>
          <w:szCs w:val="20"/>
        </w:rPr>
        <w:t>have been effectively predicted and optimized in this work using data-driven methodologies.</w:t>
      </w:r>
      <w:r>
        <w:rPr>
          <w:rFonts w:ascii="Times New Roman" w:hAnsi="Times New Roman" w:cs="Times New Roman"/>
          <w:sz w:val="20"/>
          <w:szCs w:val="20"/>
          <w:lang w:val="en-ID"/>
        </w:rPr>
        <w:t xml:space="preserve"> </w:t>
      </w:r>
      <w:r w:rsidR="000606B3" w:rsidRPr="000606B3">
        <w:rPr>
          <w:rFonts w:ascii="Times New Roman" w:hAnsi="Times New Roman" w:cs="Times New Roman"/>
          <w:sz w:val="20"/>
          <w:szCs w:val="20"/>
        </w:rPr>
        <w:t>To determine the perfect optimization of these 3 enzymes (amylase, lipase and protease) is costly and time-consuming</w:t>
      </w:r>
      <w:r>
        <w:rPr>
          <w:rFonts w:ascii="Times New Roman" w:hAnsi="Times New Roman" w:cs="Times New Roman"/>
          <w:sz w:val="20"/>
          <w:szCs w:val="20"/>
          <w:lang w:val="en-ID"/>
        </w:rPr>
        <w:t xml:space="preserve"> in experimental works</w:t>
      </w:r>
      <w:r w:rsidR="000606B3" w:rsidRPr="000606B3">
        <w:rPr>
          <w:rFonts w:ascii="Times New Roman" w:hAnsi="Times New Roman" w:cs="Times New Roman"/>
          <w:sz w:val="20"/>
          <w:szCs w:val="20"/>
        </w:rPr>
        <w:t xml:space="preserve">. It is challenging for even researchers to find the exact value of a great ratio of enzymes to make the most effective eco-enzymes to treat water pollution. Therefore, </w:t>
      </w:r>
      <w:r w:rsidR="00564A79">
        <w:rPr>
          <w:rFonts w:ascii="Times New Roman" w:hAnsi="Times New Roman" w:cs="Times New Roman"/>
          <w:sz w:val="20"/>
          <w:szCs w:val="20"/>
          <w:lang w:val="en-ID"/>
        </w:rPr>
        <w:t>i</w:t>
      </w:r>
      <w:r w:rsidRPr="009A24EF">
        <w:rPr>
          <w:rFonts w:ascii="Times New Roman" w:hAnsi="Times New Roman" w:cs="Times New Roman"/>
          <w:sz w:val="20"/>
          <w:szCs w:val="20"/>
        </w:rPr>
        <w:t xml:space="preserve">n order to improve and </w:t>
      </w:r>
      <w:r w:rsidR="00564A79">
        <w:rPr>
          <w:rFonts w:ascii="Times New Roman" w:hAnsi="Times New Roman" w:cs="Times New Roman"/>
          <w:sz w:val="20"/>
          <w:szCs w:val="20"/>
          <w:lang w:val="en-ID"/>
        </w:rPr>
        <w:t xml:space="preserve">to </w:t>
      </w:r>
      <w:r w:rsidRPr="009A24EF">
        <w:rPr>
          <w:rFonts w:ascii="Times New Roman" w:hAnsi="Times New Roman" w:cs="Times New Roman"/>
          <w:sz w:val="20"/>
          <w:szCs w:val="20"/>
        </w:rPr>
        <w:t xml:space="preserve">optimize the characteristics of </w:t>
      </w:r>
      <w:r w:rsidR="00564A79">
        <w:rPr>
          <w:rFonts w:ascii="Times New Roman" w:hAnsi="Times New Roman" w:cs="Times New Roman"/>
          <w:sz w:val="20"/>
          <w:szCs w:val="20"/>
          <w:lang w:val="en-ID"/>
        </w:rPr>
        <w:t>eco-enzyme</w:t>
      </w:r>
      <w:r w:rsidRPr="009A24EF">
        <w:rPr>
          <w:rFonts w:ascii="Times New Roman" w:hAnsi="Times New Roman" w:cs="Times New Roman"/>
          <w:sz w:val="20"/>
          <w:szCs w:val="20"/>
        </w:rPr>
        <w:t>, future research should concentrate on machine learning techniques and multi-objective optimization</w:t>
      </w:r>
      <w:r w:rsidR="00564A79">
        <w:rPr>
          <w:rFonts w:ascii="Times New Roman" w:hAnsi="Times New Roman" w:cs="Times New Roman"/>
          <w:sz w:val="20"/>
          <w:szCs w:val="20"/>
          <w:lang w:val="en-ID"/>
        </w:rPr>
        <w:t xml:space="preserve"> using the combination of response surface methodology and artificial neural network modelling. </w:t>
      </w:r>
      <w:r w:rsidR="000606B3" w:rsidRPr="000606B3">
        <w:rPr>
          <w:rFonts w:ascii="Times New Roman" w:hAnsi="Times New Roman" w:cs="Times New Roman"/>
          <w:sz w:val="20"/>
          <w:szCs w:val="20"/>
        </w:rPr>
        <w:t>Through this</w:t>
      </w:r>
      <w:r w:rsidR="00564A79">
        <w:rPr>
          <w:rFonts w:ascii="Times New Roman" w:hAnsi="Times New Roman" w:cs="Times New Roman"/>
          <w:sz w:val="20"/>
          <w:szCs w:val="20"/>
          <w:lang w:val="en-ID"/>
        </w:rPr>
        <w:t xml:space="preserve"> </w:t>
      </w:r>
      <w:r w:rsidR="00564A79">
        <w:rPr>
          <w:rFonts w:ascii="Times New Roman" w:hAnsi="Times New Roman" w:cs="Times New Roman"/>
          <w:sz w:val="20"/>
          <w:szCs w:val="20"/>
          <w:lang w:val="en-ID"/>
        </w:rPr>
        <w:lastRenderedPageBreak/>
        <w:t>techniques</w:t>
      </w:r>
      <w:r w:rsidR="000606B3" w:rsidRPr="000606B3">
        <w:rPr>
          <w:rFonts w:ascii="Times New Roman" w:hAnsi="Times New Roman" w:cs="Times New Roman"/>
          <w:sz w:val="20"/>
          <w:szCs w:val="20"/>
        </w:rPr>
        <w:t xml:space="preserve">, we were able to find out the most optimum volume of enzymes and get </w:t>
      </w:r>
      <w:r w:rsidR="00564A79">
        <w:rPr>
          <w:rFonts w:ascii="Times New Roman" w:hAnsi="Times New Roman" w:cs="Times New Roman"/>
          <w:sz w:val="20"/>
          <w:szCs w:val="20"/>
          <w:lang w:val="en-ID"/>
        </w:rPr>
        <w:t>maximal</w:t>
      </w:r>
      <w:r w:rsidR="000606B3" w:rsidRPr="000606B3">
        <w:rPr>
          <w:rFonts w:ascii="Times New Roman" w:hAnsi="Times New Roman" w:cs="Times New Roman"/>
          <w:sz w:val="20"/>
          <w:szCs w:val="20"/>
        </w:rPr>
        <w:t xml:space="preserve"> results for parameters such as TSS, VSS, and TAN</w:t>
      </w:r>
      <w:r w:rsidR="00564A79">
        <w:rPr>
          <w:rFonts w:ascii="Times New Roman" w:hAnsi="Times New Roman" w:cs="Times New Roman"/>
          <w:sz w:val="20"/>
          <w:szCs w:val="20"/>
          <w:lang w:val="en-ID"/>
        </w:rPr>
        <w:t xml:space="preserve"> removal in water</w:t>
      </w:r>
      <w:r w:rsidR="000606B3" w:rsidRPr="000606B3">
        <w:rPr>
          <w:rFonts w:ascii="Times New Roman" w:hAnsi="Times New Roman" w:cs="Times New Roman"/>
          <w:sz w:val="20"/>
          <w:szCs w:val="20"/>
        </w:rPr>
        <w:t>. From all the data we gathered</w:t>
      </w:r>
      <w:r w:rsidR="00564A79">
        <w:rPr>
          <w:rFonts w:ascii="Times New Roman" w:hAnsi="Times New Roman" w:cs="Times New Roman"/>
          <w:sz w:val="20"/>
          <w:szCs w:val="20"/>
          <w:lang w:val="en-ID"/>
        </w:rPr>
        <w:t xml:space="preserve"> from the DoE optimization, DoE MOGA Optimization, and ANN Moga Optimization where the value has the same range</w:t>
      </w:r>
      <w:r w:rsidR="00747AA5">
        <w:rPr>
          <w:rFonts w:ascii="Times New Roman" w:hAnsi="Times New Roman" w:cs="Times New Roman"/>
          <w:sz w:val="20"/>
          <w:szCs w:val="20"/>
          <w:lang w:val="en-ID"/>
        </w:rPr>
        <w:t>s</w:t>
      </w:r>
      <w:r w:rsidR="000606B3" w:rsidRPr="000606B3">
        <w:rPr>
          <w:rFonts w:ascii="Times New Roman" w:hAnsi="Times New Roman" w:cs="Times New Roman"/>
          <w:sz w:val="20"/>
          <w:szCs w:val="20"/>
        </w:rPr>
        <w:t>, the optimal values of the removal of TSS, VSS and TAN are 32.87 %, 51.5%, and 52.99% respectively. To obtain this, the values for the input parameters such as day</w:t>
      </w:r>
      <w:r w:rsidR="00564A79">
        <w:rPr>
          <w:rFonts w:ascii="Times New Roman" w:hAnsi="Times New Roman" w:cs="Times New Roman"/>
          <w:sz w:val="20"/>
          <w:szCs w:val="20"/>
          <w:lang w:val="en-ID"/>
        </w:rPr>
        <w:t>s</w:t>
      </w:r>
      <w:r w:rsidR="000606B3" w:rsidRPr="000606B3">
        <w:rPr>
          <w:rFonts w:ascii="Times New Roman" w:hAnsi="Times New Roman" w:cs="Times New Roman"/>
          <w:sz w:val="20"/>
          <w:szCs w:val="20"/>
        </w:rPr>
        <w:t>, protease, amylase, and lipase should be</w:t>
      </w:r>
      <w:r w:rsidR="00564A79">
        <w:rPr>
          <w:rFonts w:ascii="Times New Roman" w:hAnsi="Times New Roman" w:cs="Times New Roman"/>
          <w:sz w:val="20"/>
          <w:szCs w:val="20"/>
          <w:lang w:val="en-ID"/>
        </w:rPr>
        <w:t xml:space="preserve"> in the range</w:t>
      </w:r>
      <w:r w:rsidR="000606B3" w:rsidRPr="000606B3">
        <w:rPr>
          <w:rFonts w:ascii="Times New Roman" w:hAnsi="Times New Roman" w:cs="Times New Roman"/>
          <w:sz w:val="20"/>
          <w:szCs w:val="20"/>
        </w:rPr>
        <w:t xml:space="preserve"> 3.5, 0.07, 0.027, and 0.36, respectively.</w:t>
      </w:r>
      <w:r w:rsidR="00202141">
        <w:rPr>
          <w:rFonts w:ascii="Times New Roman" w:hAnsi="Times New Roman" w:cs="Times New Roman"/>
          <w:sz w:val="20"/>
          <w:szCs w:val="20"/>
          <w:lang w:val="en-ID"/>
        </w:rPr>
        <w:t xml:space="preserve"> </w:t>
      </w:r>
      <w:r w:rsidR="00202141" w:rsidRPr="00202141">
        <w:rPr>
          <w:rFonts w:ascii="Times New Roman" w:hAnsi="Times New Roman" w:cs="Times New Roman"/>
          <w:sz w:val="20"/>
          <w:szCs w:val="20"/>
          <w:lang w:val="en-ID"/>
        </w:rPr>
        <w:t xml:space="preserve">The combined optimization study of these two methods resulted in the perfect </w:t>
      </w:r>
      <w:r w:rsidR="00202141">
        <w:rPr>
          <w:rFonts w:ascii="Times New Roman" w:hAnsi="Times New Roman" w:cs="Times New Roman"/>
          <w:sz w:val="20"/>
          <w:szCs w:val="20"/>
          <w:lang w:val="en-ID"/>
        </w:rPr>
        <w:t>combination</w:t>
      </w:r>
      <w:r w:rsidR="00202141" w:rsidRPr="00202141">
        <w:rPr>
          <w:rFonts w:ascii="Times New Roman" w:hAnsi="Times New Roman" w:cs="Times New Roman"/>
          <w:sz w:val="20"/>
          <w:szCs w:val="20"/>
          <w:lang w:val="en-ID"/>
        </w:rPr>
        <w:t xml:space="preserve"> of</w:t>
      </w:r>
      <w:r w:rsidR="00202141">
        <w:rPr>
          <w:rFonts w:ascii="Times New Roman" w:hAnsi="Times New Roman" w:cs="Times New Roman"/>
          <w:sz w:val="20"/>
          <w:szCs w:val="20"/>
          <w:lang w:val="en-ID"/>
        </w:rPr>
        <w:t xml:space="preserve"> the</w:t>
      </w:r>
      <w:r w:rsidR="00202141" w:rsidRPr="00202141">
        <w:rPr>
          <w:rFonts w:ascii="Times New Roman" w:hAnsi="Times New Roman" w:cs="Times New Roman"/>
          <w:sz w:val="20"/>
          <w:szCs w:val="20"/>
          <w:lang w:val="en-ID"/>
        </w:rPr>
        <w:t xml:space="preserve"> optimal values.</w:t>
      </w:r>
      <w:r w:rsidR="000606B3" w:rsidRPr="000606B3">
        <w:rPr>
          <w:rFonts w:ascii="Times New Roman" w:hAnsi="Times New Roman" w:cs="Times New Roman"/>
          <w:sz w:val="20"/>
          <w:szCs w:val="20"/>
        </w:rPr>
        <w:t xml:space="preserve"> These</w:t>
      </w:r>
      <w:r w:rsidR="000606B3" w:rsidRPr="000606B3">
        <w:rPr>
          <w:rFonts w:ascii="Times New Roman" w:hAnsi="Times New Roman" w:cs="Times New Roman"/>
          <w:sz w:val="20"/>
          <w:szCs w:val="20"/>
        </w:rPr>
        <w:t xml:space="preserve"> results show the appropriate estimates of eco-enzyme characteristics for the maximal water pollution removal using the notion of a sustainable low-cost waste recovery method</w:t>
      </w:r>
      <w:r w:rsidR="000606B3" w:rsidRPr="000606B3">
        <w:rPr>
          <w:rFonts w:ascii="Times New Roman" w:hAnsi="Times New Roman" w:cs="Times New Roman"/>
          <w:sz w:val="20"/>
          <w:szCs w:val="20"/>
          <w:lang w:val="en-ID"/>
        </w:rPr>
        <w:t xml:space="preserve">. </w:t>
      </w:r>
    </w:p>
    <w:p w14:paraId="55E7993C" w14:textId="5F66932F" w:rsidR="002034EE" w:rsidRDefault="00011BC4">
      <w:pPr>
        <w:spacing w:before="240" w:after="240"/>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lang w:val="en-ID"/>
        </w:rPr>
        <w:t xml:space="preserve">5. </w:t>
      </w:r>
      <w:r w:rsidRPr="003168E8">
        <w:rPr>
          <w:rFonts w:ascii="Times New Roman" w:eastAsia="Times New Roman" w:hAnsi="Times New Roman" w:cs="Times New Roman"/>
          <w:b/>
          <w:lang w:val="en-ID"/>
        </w:rPr>
        <w:t>Acknowledgements</w:t>
      </w:r>
    </w:p>
    <w:p w14:paraId="2D67AFCC" w14:textId="506C8ABE" w:rsidR="009A24EF" w:rsidRPr="009A24EF" w:rsidRDefault="009A24EF" w:rsidP="00011BC4">
      <w:pPr>
        <w:spacing w:before="240" w:after="240"/>
        <w:rPr>
          <w:rFonts w:ascii="Times New Roman" w:eastAsia="Times New Roman" w:hAnsi="Times New Roman" w:cs="Times New Roman"/>
          <w:bCs/>
          <w:sz w:val="20"/>
          <w:szCs w:val="20"/>
          <w:lang w:val="en-ID"/>
        </w:rPr>
      </w:pPr>
      <w:r w:rsidRPr="009A24EF">
        <w:rPr>
          <w:rFonts w:ascii="Times New Roman" w:eastAsia="Times New Roman" w:hAnsi="Times New Roman" w:cs="Times New Roman"/>
          <w:bCs/>
          <w:sz w:val="20"/>
          <w:szCs w:val="20"/>
          <w:lang w:val="en-ID"/>
        </w:rPr>
        <w:t xml:space="preserve">The authors acknowledge the supports from </w:t>
      </w:r>
      <w:proofErr w:type="spellStart"/>
      <w:r w:rsidRPr="009A24EF">
        <w:rPr>
          <w:rFonts w:ascii="Times New Roman" w:eastAsia="Times New Roman" w:hAnsi="Times New Roman" w:cs="Times New Roman"/>
          <w:bCs/>
          <w:sz w:val="20"/>
          <w:szCs w:val="20"/>
          <w:lang w:val="en-ID"/>
        </w:rPr>
        <w:t>ALL-in</w:t>
      </w:r>
      <w:proofErr w:type="spellEnd"/>
      <w:r w:rsidRPr="009A24EF">
        <w:rPr>
          <w:rFonts w:ascii="Times New Roman" w:eastAsia="Times New Roman" w:hAnsi="Times New Roman" w:cs="Times New Roman"/>
          <w:bCs/>
          <w:sz w:val="20"/>
          <w:szCs w:val="20"/>
          <w:lang w:val="en-ID"/>
        </w:rPr>
        <w:t xml:space="preserve"> </w:t>
      </w:r>
      <w:proofErr w:type="spellStart"/>
      <w:r w:rsidRPr="009A24EF">
        <w:rPr>
          <w:rFonts w:ascii="Times New Roman" w:eastAsia="Times New Roman" w:hAnsi="Times New Roman" w:cs="Times New Roman"/>
          <w:bCs/>
          <w:sz w:val="20"/>
          <w:szCs w:val="20"/>
          <w:lang w:val="en-ID"/>
        </w:rPr>
        <w:t>Eduspace</w:t>
      </w:r>
      <w:proofErr w:type="spellEnd"/>
      <w:r w:rsidRPr="009A24EF">
        <w:rPr>
          <w:rFonts w:ascii="Times New Roman" w:eastAsia="Times New Roman" w:hAnsi="Times New Roman" w:cs="Times New Roman"/>
          <w:bCs/>
          <w:sz w:val="20"/>
          <w:szCs w:val="20"/>
          <w:lang w:val="en-ID"/>
        </w:rPr>
        <w:t xml:space="preserve"> in the completion of this research article</w:t>
      </w:r>
    </w:p>
    <w:p w14:paraId="363E230C" w14:textId="5C366258" w:rsidR="00E067AF" w:rsidRDefault="00011BC4" w:rsidP="00011BC4">
      <w:pPr>
        <w:spacing w:before="240" w:after="240"/>
        <w:rPr>
          <w:rFonts w:ascii="Times New Roman" w:eastAsia="Times New Roman" w:hAnsi="Times New Roman" w:cs="Times New Roman"/>
          <w:sz w:val="20"/>
          <w:szCs w:val="20"/>
        </w:rPr>
      </w:pPr>
      <w:r>
        <w:rPr>
          <w:rFonts w:ascii="Times New Roman" w:eastAsia="Times New Roman" w:hAnsi="Times New Roman" w:cs="Times New Roman"/>
          <w:b/>
          <w:sz w:val="24"/>
          <w:szCs w:val="24"/>
          <w:lang w:val="en-ID"/>
        </w:rPr>
        <w:t>6. References</w:t>
      </w:r>
    </w:p>
    <w:p w14:paraId="32CE1684" w14:textId="77777777" w:rsidR="009A24EF" w:rsidRPr="009A24EF" w:rsidRDefault="00E067AF" w:rsidP="00564A79">
      <w:pPr>
        <w:pStyle w:val="EndNoteBibliography"/>
        <w:ind w:left="284" w:hanging="284"/>
        <w:jc w:val="both"/>
      </w:pPr>
      <w:r>
        <w:rPr>
          <w:rFonts w:eastAsia="Times New Roman"/>
          <w:sz w:val="20"/>
          <w:szCs w:val="20"/>
        </w:rPr>
        <w:fldChar w:fldCharType="begin"/>
      </w:r>
      <w:r>
        <w:rPr>
          <w:rFonts w:eastAsia="Times New Roman"/>
          <w:sz w:val="20"/>
          <w:szCs w:val="20"/>
        </w:rPr>
        <w:instrText xml:space="preserve"> ADDIN EN.REFLIST </w:instrText>
      </w:r>
      <w:r>
        <w:rPr>
          <w:rFonts w:eastAsia="Times New Roman"/>
          <w:sz w:val="20"/>
          <w:szCs w:val="20"/>
        </w:rPr>
        <w:fldChar w:fldCharType="separate"/>
      </w:r>
      <w:r w:rsidR="009A24EF" w:rsidRPr="009A24EF">
        <w:t>1.</w:t>
      </w:r>
      <w:r w:rsidR="009A24EF" w:rsidRPr="009A24EF">
        <w:tab/>
        <w:t xml:space="preserve">Gómez-Sanabria, A., et al., </w:t>
      </w:r>
      <w:r w:rsidR="009A24EF" w:rsidRPr="009A24EF">
        <w:rPr>
          <w:i/>
        </w:rPr>
        <w:t>Sustainable wastewater management in Indonesia's fish processing industry: Bringing governance into scenario analysis.</w:t>
      </w:r>
      <w:r w:rsidR="009A24EF" w:rsidRPr="009A24EF">
        <w:t xml:space="preserve"> Journal of Environmental Management, 2020. </w:t>
      </w:r>
      <w:r w:rsidR="009A24EF" w:rsidRPr="009A24EF">
        <w:rPr>
          <w:b/>
        </w:rPr>
        <w:t>275</w:t>
      </w:r>
      <w:r w:rsidR="009A24EF" w:rsidRPr="009A24EF">
        <w:t>: p. 111241.</w:t>
      </w:r>
    </w:p>
    <w:p w14:paraId="171941C8" w14:textId="77777777" w:rsidR="009A24EF" w:rsidRPr="009A24EF" w:rsidRDefault="009A24EF" w:rsidP="00564A79">
      <w:pPr>
        <w:pStyle w:val="EndNoteBibliography"/>
        <w:ind w:left="284" w:hanging="284"/>
        <w:jc w:val="both"/>
      </w:pPr>
      <w:r w:rsidRPr="009A24EF">
        <w:t>2.</w:t>
      </w:r>
      <w:r w:rsidRPr="009A24EF">
        <w:tab/>
        <w:t xml:space="preserve">Seberini, A. </w:t>
      </w:r>
      <w:r w:rsidRPr="009A24EF">
        <w:rPr>
          <w:i/>
        </w:rPr>
        <w:t>Economic, social and environmental world impacts of food waste on society and zero waste as a global approach to their elimination</w:t>
      </w:r>
      <w:r w:rsidRPr="009A24EF">
        <w:t xml:space="preserve">. in </w:t>
      </w:r>
      <w:r w:rsidRPr="009A24EF">
        <w:rPr>
          <w:i/>
        </w:rPr>
        <w:t>SHS Web of Conferences</w:t>
      </w:r>
      <w:r w:rsidRPr="009A24EF">
        <w:t>. 2020. EDP Sciences.</w:t>
      </w:r>
    </w:p>
    <w:p w14:paraId="3B60F32D" w14:textId="77777777" w:rsidR="009A24EF" w:rsidRPr="009A24EF" w:rsidRDefault="009A24EF" w:rsidP="00564A79">
      <w:pPr>
        <w:pStyle w:val="EndNoteBibliography"/>
        <w:ind w:left="284" w:hanging="284"/>
        <w:jc w:val="both"/>
      </w:pPr>
      <w:r w:rsidRPr="009A24EF">
        <w:t>3.</w:t>
      </w:r>
      <w:r w:rsidRPr="009A24EF">
        <w:tab/>
        <w:t xml:space="preserve">Dordas, C., </w:t>
      </w:r>
      <w:r w:rsidRPr="009A24EF">
        <w:rPr>
          <w:i/>
        </w:rPr>
        <w:t>Role of nutrients in controlling plant diseases in sustainable agriculture. A review.</w:t>
      </w:r>
      <w:r w:rsidRPr="009A24EF">
        <w:t xml:space="preserve"> Agronomy for Sustainable Development, 2008. </w:t>
      </w:r>
      <w:r w:rsidRPr="009A24EF">
        <w:rPr>
          <w:b/>
        </w:rPr>
        <w:t>28</w:t>
      </w:r>
      <w:r w:rsidRPr="009A24EF">
        <w:t>(1): p. 33-46.</w:t>
      </w:r>
    </w:p>
    <w:p w14:paraId="57D816A9" w14:textId="77777777" w:rsidR="009A24EF" w:rsidRPr="009A24EF" w:rsidRDefault="009A24EF" w:rsidP="00564A79">
      <w:pPr>
        <w:pStyle w:val="EndNoteBibliography"/>
        <w:ind w:left="284" w:hanging="284"/>
        <w:jc w:val="both"/>
      </w:pPr>
      <w:r w:rsidRPr="009A24EF">
        <w:t>4.</w:t>
      </w:r>
      <w:r w:rsidRPr="009A24EF">
        <w:tab/>
        <w:t xml:space="preserve">Padma, K., K. Don, and P. Josthna. </w:t>
      </w:r>
      <w:r w:rsidRPr="009A24EF">
        <w:rPr>
          <w:i/>
        </w:rPr>
        <w:t>MODERN FARMING UNDER GREEN REVOLUTION-ITS ADVANTAGES AND DISADVANTAGES</w:t>
      </w:r>
      <w:r w:rsidRPr="009A24EF">
        <w:t xml:space="preserve">. in </w:t>
      </w:r>
      <w:r w:rsidRPr="009A24EF">
        <w:rPr>
          <w:i/>
        </w:rPr>
        <w:t>ABOUT CONGRESS</w:t>
      </w:r>
      <w:r w:rsidRPr="009A24EF">
        <w:t>.</w:t>
      </w:r>
    </w:p>
    <w:p w14:paraId="405825A7" w14:textId="77777777" w:rsidR="009A24EF" w:rsidRPr="009A24EF" w:rsidRDefault="009A24EF" w:rsidP="00564A79">
      <w:pPr>
        <w:pStyle w:val="EndNoteBibliography"/>
        <w:ind w:left="284" w:hanging="284"/>
        <w:jc w:val="both"/>
      </w:pPr>
      <w:r w:rsidRPr="009A24EF">
        <w:t>5.</w:t>
      </w:r>
      <w:r w:rsidRPr="009A24EF">
        <w:tab/>
        <w:t xml:space="preserve">Janarthanan, M., K. Mani, and S.R.S. Raja, </w:t>
      </w:r>
      <w:r w:rsidRPr="009A24EF">
        <w:rPr>
          <w:i/>
        </w:rPr>
        <w:t>Purification of Contaminated Water Using Eco Enzyme.</w:t>
      </w:r>
      <w:r w:rsidRPr="009A24EF">
        <w:t xml:space="preserve"> IOP Conference Series: Materials Science and Engineering, 2020. </w:t>
      </w:r>
      <w:r w:rsidRPr="009A24EF">
        <w:rPr>
          <w:b/>
        </w:rPr>
        <w:t>955</w:t>
      </w:r>
      <w:r w:rsidRPr="009A24EF">
        <w:t>(1): p. 012098.</w:t>
      </w:r>
    </w:p>
    <w:p w14:paraId="7EACD62F" w14:textId="77777777" w:rsidR="009A24EF" w:rsidRPr="009A24EF" w:rsidRDefault="009A24EF" w:rsidP="00564A79">
      <w:pPr>
        <w:pStyle w:val="EndNoteBibliography"/>
        <w:ind w:left="284" w:hanging="284"/>
        <w:jc w:val="both"/>
      </w:pPr>
      <w:r w:rsidRPr="009A24EF">
        <w:t>6.</w:t>
      </w:r>
      <w:r w:rsidRPr="009A24EF">
        <w:tab/>
        <w:t xml:space="preserve">Arun, C. and P. Sivashanmugam, </w:t>
      </w:r>
      <w:r w:rsidRPr="009A24EF">
        <w:rPr>
          <w:i/>
        </w:rPr>
        <w:t>Investigation of biocatalytic potential of garbage enzyme and its influence on stabilization of industrial waste activated sludge.</w:t>
      </w:r>
      <w:r w:rsidRPr="009A24EF">
        <w:t xml:space="preserve"> Process Safety and Environmental Protection, 2015. </w:t>
      </w:r>
      <w:r w:rsidRPr="009A24EF">
        <w:rPr>
          <w:b/>
        </w:rPr>
        <w:t>94</w:t>
      </w:r>
      <w:r w:rsidRPr="009A24EF">
        <w:t>: p. 471-478.</w:t>
      </w:r>
    </w:p>
    <w:p w14:paraId="51D4C49C" w14:textId="77777777" w:rsidR="009A24EF" w:rsidRPr="009A24EF" w:rsidRDefault="009A24EF" w:rsidP="00564A79">
      <w:pPr>
        <w:pStyle w:val="EndNoteBibliography"/>
        <w:ind w:left="284" w:hanging="284"/>
        <w:jc w:val="both"/>
      </w:pPr>
      <w:r w:rsidRPr="009A24EF">
        <w:t>7.</w:t>
      </w:r>
      <w:r w:rsidRPr="009A24EF">
        <w:tab/>
        <w:t xml:space="preserve">Galintin, O., N. Rasit, and S.J.B.R.i.A.C. Hamzah, </w:t>
      </w:r>
      <w:r w:rsidRPr="009A24EF">
        <w:rPr>
          <w:i/>
        </w:rPr>
        <w:t>Production and characterization of eco enzyme produced from fruit and vegetable wastes and its influence on the aquaculture sludge.</w:t>
      </w:r>
      <w:r w:rsidRPr="009A24EF">
        <w:t xml:space="preserve"> 2021. </w:t>
      </w:r>
      <w:r w:rsidRPr="009A24EF">
        <w:rPr>
          <w:b/>
        </w:rPr>
        <w:t>11</w:t>
      </w:r>
      <w:r w:rsidRPr="009A24EF">
        <w:t>(3): p. 10205-10214.</w:t>
      </w:r>
    </w:p>
    <w:p w14:paraId="6776B6F8" w14:textId="77777777" w:rsidR="009A24EF" w:rsidRPr="009A24EF" w:rsidRDefault="009A24EF" w:rsidP="00564A79">
      <w:pPr>
        <w:pStyle w:val="EndNoteBibliography"/>
        <w:ind w:left="284" w:hanging="284"/>
        <w:jc w:val="both"/>
      </w:pPr>
      <w:r w:rsidRPr="009A24EF">
        <w:t>8.</w:t>
      </w:r>
      <w:r w:rsidRPr="009A24EF">
        <w:tab/>
        <w:t xml:space="preserve">Wen, L.C., et al., </w:t>
      </w:r>
      <w:r w:rsidRPr="009A24EF">
        <w:rPr>
          <w:i/>
        </w:rPr>
        <w:t>Effective Microorganisms in Producing Eco-Enzyme from Food Waste for Wastewater Treatment.</w:t>
      </w:r>
      <w:r w:rsidRPr="009A24EF">
        <w:t xml:space="preserve"> 2021: p. 28-36.</w:t>
      </w:r>
    </w:p>
    <w:p w14:paraId="31A30F89" w14:textId="77777777" w:rsidR="009A24EF" w:rsidRPr="009A24EF" w:rsidRDefault="009A24EF" w:rsidP="00564A79">
      <w:pPr>
        <w:pStyle w:val="EndNoteBibliography"/>
        <w:ind w:left="284" w:hanging="284"/>
        <w:jc w:val="both"/>
        <w:rPr>
          <w:i/>
        </w:rPr>
      </w:pPr>
      <w:r w:rsidRPr="009A24EF">
        <w:t>9.</w:t>
      </w:r>
      <w:r w:rsidRPr="009A24EF">
        <w:tab/>
        <w:t xml:space="preserve">ВСЕУКРАЇНСЬКОЇ, М.X. and С.А.Т. ВИКЛАДАЧІВ, </w:t>
      </w:r>
      <w:r w:rsidRPr="009A24EF">
        <w:rPr>
          <w:i/>
        </w:rPr>
        <w:t>To Make the World Smarter and Safer.</w:t>
      </w:r>
    </w:p>
    <w:p w14:paraId="744EB2AA" w14:textId="77777777" w:rsidR="009A24EF" w:rsidRPr="009A24EF" w:rsidRDefault="009A24EF" w:rsidP="00564A79">
      <w:pPr>
        <w:pStyle w:val="EndNoteBibliography"/>
        <w:ind w:left="284" w:hanging="284"/>
        <w:jc w:val="both"/>
      </w:pPr>
      <w:r w:rsidRPr="009A24EF">
        <w:t>10.</w:t>
      </w:r>
      <w:r w:rsidRPr="009A24EF">
        <w:tab/>
        <w:t xml:space="preserve">Rasit, N. and F.S.J.I.J.S.T. Mohammad, </w:t>
      </w:r>
      <w:r w:rsidRPr="009A24EF">
        <w:rPr>
          <w:i/>
        </w:rPr>
        <w:t>Production and characterization of bio catalytic enzyme produced from fermentation of fruit and vegetable wastes and its influence on aquaculture sludge.</w:t>
      </w:r>
      <w:r w:rsidRPr="009A24EF">
        <w:t xml:space="preserve"> 2018. </w:t>
      </w:r>
      <w:r w:rsidRPr="009A24EF">
        <w:rPr>
          <w:b/>
        </w:rPr>
        <w:t>4</w:t>
      </w:r>
      <w:r w:rsidRPr="009A24EF">
        <w:t>: p. 12-26.</w:t>
      </w:r>
    </w:p>
    <w:p w14:paraId="0FC127FE" w14:textId="77777777" w:rsidR="009A24EF" w:rsidRPr="009A24EF" w:rsidRDefault="009A24EF" w:rsidP="00564A79">
      <w:pPr>
        <w:pStyle w:val="EndNoteBibliography"/>
        <w:ind w:left="284" w:hanging="284"/>
        <w:jc w:val="both"/>
      </w:pPr>
      <w:r w:rsidRPr="009A24EF">
        <w:t>11.</w:t>
      </w:r>
      <w:r w:rsidRPr="009A24EF">
        <w:tab/>
        <w:t xml:space="preserve">Jankovic, A., G. Chaudhary, and F. Goia, </w:t>
      </w:r>
      <w:r w:rsidRPr="009A24EF">
        <w:rPr>
          <w:i/>
        </w:rPr>
        <w:t>Designing the design of experiments (DOE) – An investigation on the influence of different factorial designs on the characterization of complex systems.</w:t>
      </w:r>
      <w:r w:rsidRPr="009A24EF">
        <w:t xml:space="preserve"> Energy and Buildings, 2021. </w:t>
      </w:r>
      <w:r w:rsidRPr="009A24EF">
        <w:rPr>
          <w:b/>
        </w:rPr>
        <w:t>250</w:t>
      </w:r>
      <w:r w:rsidRPr="009A24EF">
        <w:t>: p. 111298.</w:t>
      </w:r>
    </w:p>
    <w:p w14:paraId="04D982C9" w14:textId="77777777" w:rsidR="009A24EF" w:rsidRPr="009A24EF" w:rsidRDefault="009A24EF" w:rsidP="00564A79">
      <w:pPr>
        <w:pStyle w:val="EndNoteBibliography"/>
        <w:ind w:left="284" w:hanging="284"/>
        <w:jc w:val="both"/>
      </w:pPr>
      <w:r w:rsidRPr="009A24EF">
        <w:t>12.</w:t>
      </w:r>
      <w:r w:rsidRPr="009A24EF">
        <w:tab/>
        <w:t xml:space="preserve">Khuri, A.I. and S.J.W.I.R.C.S. Mukhopadhyay, </w:t>
      </w:r>
      <w:r w:rsidRPr="009A24EF">
        <w:rPr>
          <w:i/>
        </w:rPr>
        <w:t>Response surface methodology.</w:t>
      </w:r>
      <w:r w:rsidRPr="009A24EF">
        <w:t xml:space="preserve"> 2010. </w:t>
      </w:r>
      <w:r w:rsidRPr="009A24EF">
        <w:rPr>
          <w:b/>
        </w:rPr>
        <w:t>2</w:t>
      </w:r>
      <w:r w:rsidRPr="009A24EF">
        <w:t>(2): p. 128-149.</w:t>
      </w:r>
    </w:p>
    <w:p w14:paraId="4FC998E0" w14:textId="77777777" w:rsidR="009A24EF" w:rsidRPr="009A24EF" w:rsidRDefault="009A24EF" w:rsidP="00564A79">
      <w:pPr>
        <w:pStyle w:val="EndNoteBibliography"/>
        <w:ind w:left="284" w:hanging="284"/>
        <w:jc w:val="both"/>
      </w:pPr>
      <w:r w:rsidRPr="009A24EF">
        <w:t>13.</w:t>
      </w:r>
      <w:r w:rsidRPr="009A24EF">
        <w:tab/>
        <w:t xml:space="preserve">Danish, M., et al., </w:t>
      </w:r>
      <w:r w:rsidRPr="009A24EF">
        <w:rPr>
          <w:i/>
        </w:rPr>
        <w:t>Thermal analysis during turning of AZ31 magnesium alloy under dry and cryogenic conditions.</w:t>
      </w:r>
      <w:r w:rsidRPr="009A24EF">
        <w:t xml:space="preserve"> The International Journal of Advanced Manufacturing Technology, 2017. </w:t>
      </w:r>
      <w:r w:rsidRPr="009A24EF">
        <w:rPr>
          <w:b/>
        </w:rPr>
        <w:t>91</w:t>
      </w:r>
      <w:r w:rsidRPr="009A24EF">
        <w:t>(5): p. 2855-2868.</w:t>
      </w:r>
    </w:p>
    <w:p w14:paraId="42067EA2" w14:textId="77777777" w:rsidR="009A24EF" w:rsidRPr="009A24EF" w:rsidRDefault="009A24EF" w:rsidP="00564A79">
      <w:pPr>
        <w:pStyle w:val="EndNoteBibliography"/>
        <w:ind w:left="284" w:hanging="284"/>
        <w:jc w:val="both"/>
      </w:pPr>
      <w:r w:rsidRPr="009A24EF">
        <w:t>14.</w:t>
      </w:r>
      <w:r w:rsidRPr="009A24EF">
        <w:tab/>
        <w:t xml:space="preserve">Gupta, A.K.J.I.J.o.P.R., </w:t>
      </w:r>
      <w:r w:rsidRPr="009A24EF">
        <w:rPr>
          <w:i/>
        </w:rPr>
        <w:t>Predictive modelling of turning operations using response surface methodology, artificial neural networks and support vector regression.</w:t>
      </w:r>
      <w:r w:rsidRPr="009A24EF">
        <w:t xml:space="preserve"> 2010. </w:t>
      </w:r>
      <w:r w:rsidRPr="009A24EF">
        <w:rPr>
          <w:b/>
        </w:rPr>
        <w:t>48</w:t>
      </w:r>
      <w:r w:rsidRPr="009A24EF">
        <w:t>(3): p. 763-778.</w:t>
      </w:r>
    </w:p>
    <w:p w14:paraId="7CF2D879" w14:textId="77777777" w:rsidR="009A24EF" w:rsidRPr="009A24EF" w:rsidRDefault="009A24EF" w:rsidP="00564A79">
      <w:pPr>
        <w:pStyle w:val="EndNoteBibliography"/>
        <w:ind w:left="284" w:hanging="284"/>
        <w:jc w:val="both"/>
      </w:pPr>
      <w:r w:rsidRPr="009A24EF">
        <w:t>15.</w:t>
      </w:r>
      <w:r w:rsidRPr="009A24EF">
        <w:tab/>
        <w:t xml:space="preserve">Neamat, S., M.J.J.o.A.S. Hassan, and T. Trends, </w:t>
      </w:r>
      <w:r w:rsidRPr="009A24EF">
        <w:rPr>
          <w:i/>
        </w:rPr>
        <w:t>A Review on Using ANOVA and RSM Modelling in The Glass Powder Replacement of The Concrete Ingredients.</w:t>
      </w:r>
      <w:r w:rsidRPr="009A24EF">
        <w:t xml:space="preserve"> 2021. </w:t>
      </w:r>
      <w:r w:rsidRPr="009A24EF">
        <w:rPr>
          <w:b/>
        </w:rPr>
        <w:t>2</w:t>
      </w:r>
      <w:r w:rsidRPr="009A24EF">
        <w:t>(02): p. 72-77.</w:t>
      </w:r>
    </w:p>
    <w:p w14:paraId="1E296B27" w14:textId="77777777" w:rsidR="009A24EF" w:rsidRPr="009A24EF" w:rsidRDefault="009A24EF" w:rsidP="00564A79">
      <w:pPr>
        <w:pStyle w:val="EndNoteBibliography"/>
        <w:ind w:left="284" w:hanging="284"/>
        <w:jc w:val="both"/>
      </w:pPr>
      <w:r w:rsidRPr="009A24EF">
        <w:t>16.</w:t>
      </w:r>
      <w:r w:rsidRPr="009A24EF">
        <w:tab/>
        <w:t xml:space="preserve">Nagy, Z.K.J.C.E.J., </w:t>
      </w:r>
      <w:r w:rsidRPr="009A24EF">
        <w:rPr>
          <w:i/>
        </w:rPr>
        <w:t>Model based control of a yeast fermentation bioreactor using optimally designed artificial neural networks.</w:t>
      </w:r>
      <w:r w:rsidRPr="009A24EF">
        <w:t xml:space="preserve"> 2007. </w:t>
      </w:r>
      <w:r w:rsidRPr="009A24EF">
        <w:rPr>
          <w:b/>
        </w:rPr>
        <w:t>127</w:t>
      </w:r>
      <w:r w:rsidRPr="009A24EF">
        <w:t>: p. 95-109.</w:t>
      </w:r>
    </w:p>
    <w:p w14:paraId="4B413402" w14:textId="77777777" w:rsidR="009A24EF" w:rsidRPr="009A24EF" w:rsidRDefault="009A24EF" w:rsidP="00564A79">
      <w:pPr>
        <w:pStyle w:val="EndNoteBibliography"/>
        <w:ind w:left="284" w:hanging="284"/>
        <w:jc w:val="both"/>
      </w:pPr>
      <w:r w:rsidRPr="009A24EF">
        <w:t>17.</w:t>
      </w:r>
      <w:r w:rsidRPr="009A24EF">
        <w:tab/>
        <w:t xml:space="preserve">Mago, V.K., </w:t>
      </w:r>
      <w:r w:rsidRPr="009A24EF">
        <w:rPr>
          <w:i/>
        </w:rPr>
        <w:t>Cross-Disciplinary Applications of Artificial Intelligence and Pattern Recognition: Advancing Technologies: Advancing Technologies</w:t>
      </w:r>
      <w:r w:rsidRPr="009A24EF">
        <w:t>. 2011: IGI Global.</w:t>
      </w:r>
    </w:p>
    <w:p w14:paraId="211A5578" w14:textId="77777777" w:rsidR="009A24EF" w:rsidRPr="009A24EF" w:rsidRDefault="009A24EF" w:rsidP="00564A79">
      <w:pPr>
        <w:pStyle w:val="EndNoteBibliography"/>
        <w:ind w:left="284" w:hanging="284"/>
        <w:jc w:val="both"/>
      </w:pPr>
      <w:r w:rsidRPr="009A24EF">
        <w:t>18.</w:t>
      </w:r>
      <w:r w:rsidRPr="009A24EF">
        <w:tab/>
        <w:t xml:space="preserve">Yulia, F., et al., </w:t>
      </w:r>
      <w:r w:rsidRPr="009A24EF">
        <w:rPr>
          <w:i/>
        </w:rPr>
        <w:t>Multi-objective genetic algorithm optimization with an artificial neural network for CO2/CH4 adsorption prediction in metal–organic framework.</w:t>
      </w:r>
      <w:r w:rsidRPr="009A24EF">
        <w:t xml:space="preserve"> 2021. </w:t>
      </w:r>
      <w:r w:rsidRPr="009A24EF">
        <w:rPr>
          <w:b/>
        </w:rPr>
        <w:t>25</w:t>
      </w:r>
      <w:r w:rsidRPr="009A24EF">
        <w:t>: p. 100967.</w:t>
      </w:r>
    </w:p>
    <w:p w14:paraId="368196B7" w14:textId="77777777" w:rsidR="009A24EF" w:rsidRPr="009A24EF" w:rsidRDefault="009A24EF" w:rsidP="00564A79">
      <w:pPr>
        <w:pStyle w:val="EndNoteBibliography"/>
        <w:ind w:left="284" w:hanging="284"/>
        <w:jc w:val="both"/>
      </w:pPr>
      <w:r w:rsidRPr="009A24EF">
        <w:t>19.</w:t>
      </w:r>
      <w:r w:rsidRPr="009A24EF">
        <w:tab/>
        <w:t xml:space="preserve">Garg, S., et al., </w:t>
      </w:r>
      <w:r w:rsidRPr="009A24EF">
        <w:rPr>
          <w:i/>
        </w:rPr>
        <w:t>Experimental data, thermodynamic and neural network modeling of CO2 solubility in aqueous sodium salt of l-phenylalanine.</w:t>
      </w:r>
      <w:r w:rsidRPr="009A24EF">
        <w:t xml:space="preserve"> 2017. </w:t>
      </w:r>
      <w:r w:rsidRPr="009A24EF">
        <w:rPr>
          <w:b/>
        </w:rPr>
        <w:t>19</w:t>
      </w:r>
      <w:r w:rsidRPr="009A24EF">
        <w:t>: p. 146-156.</w:t>
      </w:r>
    </w:p>
    <w:p w14:paraId="557B855F" w14:textId="77777777" w:rsidR="009A24EF" w:rsidRPr="009A24EF" w:rsidRDefault="009A24EF" w:rsidP="00564A79">
      <w:pPr>
        <w:pStyle w:val="EndNoteBibliography"/>
        <w:ind w:left="284" w:hanging="284"/>
        <w:jc w:val="both"/>
      </w:pPr>
      <w:r w:rsidRPr="009A24EF">
        <w:t>20.</w:t>
      </w:r>
      <w:r w:rsidRPr="009A24EF">
        <w:tab/>
        <w:t xml:space="preserve">Ramchoun, H., et al., </w:t>
      </w:r>
      <w:r w:rsidRPr="009A24EF">
        <w:rPr>
          <w:i/>
        </w:rPr>
        <w:t>New modeling of multilayer perceptron architecture optimization with regularization: an application to pattern classification.</w:t>
      </w:r>
      <w:r w:rsidRPr="009A24EF">
        <w:t xml:space="preserve"> 2017. </w:t>
      </w:r>
      <w:r w:rsidRPr="009A24EF">
        <w:rPr>
          <w:b/>
        </w:rPr>
        <w:t>44</w:t>
      </w:r>
      <w:r w:rsidRPr="009A24EF">
        <w:t>(3): p. 261-269.</w:t>
      </w:r>
    </w:p>
    <w:p w14:paraId="3CE23293" w14:textId="77777777" w:rsidR="009A24EF" w:rsidRPr="009A24EF" w:rsidRDefault="009A24EF" w:rsidP="00564A79">
      <w:pPr>
        <w:pStyle w:val="EndNoteBibliography"/>
        <w:ind w:left="284" w:hanging="284"/>
        <w:jc w:val="both"/>
      </w:pPr>
      <w:r w:rsidRPr="009A24EF">
        <w:t>21.</w:t>
      </w:r>
      <w:r w:rsidRPr="009A24EF">
        <w:tab/>
        <w:t xml:space="preserve">Benyekhlef, A., et al., </w:t>
      </w:r>
      <w:r w:rsidRPr="009A24EF">
        <w:rPr>
          <w:i/>
        </w:rPr>
        <w:t>Application of artificial neural network (ANN-MLP) for the prediction of fouling resistance in heat exchanger to MgO-water and CuO-water nanofluids.</w:t>
      </w:r>
      <w:r w:rsidRPr="009A24EF">
        <w:t xml:space="preserve"> 2021. </w:t>
      </w:r>
      <w:r w:rsidRPr="009A24EF">
        <w:rPr>
          <w:b/>
        </w:rPr>
        <w:t>84</w:t>
      </w:r>
      <w:r w:rsidRPr="009A24EF">
        <w:t>(3): p. 538-551.</w:t>
      </w:r>
    </w:p>
    <w:p w14:paraId="3F493415" w14:textId="77777777" w:rsidR="009A24EF" w:rsidRPr="009A24EF" w:rsidRDefault="009A24EF" w:rsidP="00564A79">
      <w:pPr>
        <w:pStyle w:val="EndNoteBibliography"/>
        <w:ind w:left="284" w:hanging="284"/>
        <w:jc w:val="both"/>
      </w:pPr>
      <w:r w:rsidRPr="009A24EF">
        <w:t>22.</w:t>
      </w:r>
      <w:r w:rsidRPr="009A24EF">
        <w:tab/>
        <w:t xml:space="preserve">Haykin, S., </w:t>
      </w:r>
      <w:r w:rsidRPr="009A24EF">
        <w:rPr>
          <w:i/>
        </w:rPr>
        <w:t>Neural networks and learning machines, 3/E</w:t>
      </w:r>
      <w:r w:rsidRPr="009A24EF">
        <w:t>. 2009: Pearson Education India.</w:t>
      </w:r>
    </w:p>
    <w:p w14:paraId="49DCB3AF" w14:textId="77777777" w:rsidR="009A24EF" w:rsidRPr="009A24EF" w:rsidRDefault="009A24EF" w:rsidP="00202141">
      <w:pPr>
        <w:pStyle w:val="EndNoteBibliography"/>
        <w:ind w:left="284" w:hanging="284"/>
      </w:pPr>
      <w:r w:rsidRPr="009A24EF">
        <w:t>23.</w:t>
      </w:r>
      <w:r w:rsidRPr="009A24EF">
        <w:tab/>
        <w:t xml:space="preserve">Wang, D., et al., </w:t>
      </w:r>
      <w:r w:rsidRPr="009A24EF">
        <w:rPr>
          <w:i/>
        </w:rPr>
        <w:t>An immune-genetic algorithm for introduction planning of new products.</w:t>
      </w:r>
      <w:r w:rsidRPr="009A24EF">
        <w:t xml:space="preserve"> 2009. </w:t>
      </w:r>
      <w:r w:rsidRPr="009A24EF">
        <w:rPr>
          <w:b/>
        </w:rPr>
        <w:t>56</w:t>
      </w:r>
      <w:r w:rsidRPr="009A24EF">
        <w:t>(3): p. 902-917.</w:t>
      </w:r>
    </w:p>
    <w:p w14:paraId="422B33B0" w14:textId="77777777" w:rsidR="009A24EF" w:rsidRPr="009A24EF" w:rsidRDefault="009A24EF" w:rsidP="00202141">
      <w:pPr>
        <w:pStyle w:val="EndNoteBibliography"/>
        <w:ind w:left="284" w:hanging="284"/>
        <w:jc w:val="both"/>
      </w:pPr>
      <w:r w:rsidRPr="009A24EF">
        <w:t>24.</w:t>
      </w:r>
      <w:r w:rsidRPr="009A24EF">
        <w:tab/>
        <w:t xml:space="preserve">Mitchell, M., </w:t>
      </w:r>
      <w:r w:rsidRPr="009A24EF">
        <w:rPr>
          <w:i/>
        </w:rPr>
        <w:t>An introduction to genetic algorithms</w:t>
      </w:r>
      <w:r w:rsidRPr="009A24EF">
        <w:t>. 1998: MIT press.</w:t>
      </w:r>
    </w:p>
    <w:p w14:paraId="68E8D300" w14:textId="77777777" w:rsidR="009A24EF" w:rsidRPr="009A24EF" w:rsidRDefault="009A24EF" w:rsidP="00202141">
      <w:pPr>
        <w:pStyle w:val="EndNoteBibliography"/>
        <w:ind w:left="284" w:hanging="284"/>
        <w:jc w:val="both"/>
      </w:pPr>
      <w:r w:rsidRPr="009A24EF">
        <w:t>25.</w:t>
      </w:r>
      <w:r w:rsidRPr="009A24EF">
        <w:tab/>
        <w:t xml:space="preserve">Zupan, J.J.A.C.S., </w:t>
      </w:r>
      <w:r w:rsidRPr="009A24EF">
        <w:rPr>
          <w:i/>
        </w:rPr>
        <w:t>Introduction to artificial neural network (ANN) methods: what they are and how to use them.</w:t>
      </w:r>
      <w:r w:rsidRPr="009A24EF">
        <w:t xml:space="preserve"> 1994. </w:t>
      </w:r>
      <w:r w:rsidRPr="009A24EF">
        <w:rPr>
          <w:b/>
        </w:rPr>
        <w:t>41</w:t>
      </w:r>
      <w:r w:rsidRPr="009A24EF">
        <w:t>: p. 327-327.</w:t>
      </w:r>
    </w:p>
    <w:p w14:paraId="4B4164F6" w14:textId="25730276" w:rsidR="002034EE" w:rsidRDefault="009A24EF" w:rsidP="000F52DC">
      <w:pPr>
        <w:pStyle w:val="EndNoteBibliography"/>
        <w:ind w:left="284" w:hanging="284"/>
        <w:jc w:val="both"/>
        <w:rPr>
          <w:rFonts w:eastAsia="Times New Roman"/>
          <w:sz w:val="20"/>
          <w:szCs w:val="20"/>
        </w:rPr>
      </w:pPr>
      <w:r w:rsidRPr="009A24EF">
        <w:t>26.</w:t>
      </w:r>
      <w:r w:rsidRPr="009A24EF">
        <w:tab/>
        <w:t xml:space="preserve">Kato, T., </w:t>
      </w:r>
      <w:r w:rsidRPr="009A24EF">
        <w:rPr>
          <w:i/>
        </w:rPr>
        <w:t xml:space="preserve">Chapter 4 - Prediction of photovoltaic </w:t>
      </w:r>
      <w:r w:rsidRPr="00202141">
        <w:t>power</w:t>
      </w:r>
      <w:r w:rsidRPr="009A24EF">
        <w:rPr>
          <w:i/>
        </w:rPr>
        <w:t xml:space="preserve"> generation output and network operation</w:t>
      </w:r>
      <w:r w:rsidRPr="009A24EF">
        <w:t xml:space="preserve">, in </w:t>
      </w:r>
      <w:r w:rsidRPr="009A24EF">
        <w:rPr>
          <w:i/>
        </w:rPr>
        <w:t>Integration of Distributed Energy Resources in Power Systems</w:t>
      </w:r>
      <w:r w:rsidRPr="009A24EF">
        <w:t>, T. Funabashi, Editor. 2016, Academic Press. p. 77-108.</w:t>
      </w:r>
      <w:r w:rsidR="00E067AF">
        <w:rPr>
          <w:rFonts w:eastAsia="Times New Roman"/>
          <w:sz w:val="20"/>
          <w:szCs w:val="20"/>
        </w:rPr>
        <w:fldChar w:fldCharType="end"/>
      </w:r>
    </w:p>
    <w:sectPr w:rsidR="002034EE" w:rsidSect="003168E8">
      <w:type w:val="continuous"/>
      <w:pgSz w:w="11909" w:h="16834"/>
      <w:pgMar w:top="1418" w:right="1418" w:bottom="1418" w:left="1418"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BDB40" w14:textId="77777777" w:rsidR="00656F25" w:rsidRDefault="00656F25">
      <w:pPr>
        <w:spacing w:line="240" w:lineRule="auto"/>
      </w:pPr>
      <w:r>
        <w:separator/>
      </w:r>
    </w:p>
  </w:endnote>
  <w:endnote w:type="continuationSeparator" w:id="0">
    <w:p w14:paraId="0EB678CC" w14:textId="77777777" w:rsidR="00656F25" w:rsidRDefault="00656F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F8ECF" w14:textId="77777777" w:rsidR="00656F25" w:rsidRDefault="00656F25">
      <w:pPr>
        <w:spacing w:line="240" w:lineRule="auto"/>
      </w:pPr>
      <w:r>
        <w:separator/>
      </w:r>
    </w:p>
  </w:footnote>
  <w:footnote w:type="continuationSeparator" w:id="0">
    <w:p w14:paraId="274AA29A" w14:textId="77777777" w:rsidR="00656F25" w:rsidRDefault="00656F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937"/>
    <w:multiLevelType w:val="hybridMultilevel"/>
    <w:tmpl w:val="20884720"/>
    <w:lvl w:ilvl="0" w:tplc="FFFFFFFF">
      <w:start w:val="1"/>
      <w:numFmt w:val="lowerLetter"/>
      <w:lvlText w:val="(%1)"/>
      <w:lvlJc w:val="left"/>
      <w:pPr>
        <w:ind w:left="2652" w:hanging="360"/>
      </w:pPr>
      <w:rPr>
        <w:rFonts w:hint="default"/>
      </w:rPr>
    </w:lvl>
    <w:lvl w:ilvl="1" w:tplc="FFFFFFFF" w:tentative="1">
      <w:start w:val="1"/>
      <w:numFmt w:val="lowerLetter"/>
      <w:lvlText w:val="%2."/>
      <w:lvlJc w:val="left"/>
      <w:pPr>
        <w:ind w:left="3372" w:hanging="360"/>
      </w:pPr>
    </w:lvl>
    <w:lvl w:ilvl="2" w:tplc="FFFFFFFF" w:tentative="1">
      <w:start w:val="1"/>
      <w:numFmt w:val="lowerRoman"/>
      <w:lvlText w:val="%3."/>
      <w:lvlJc w:val="right"/>
      <w:pPr>
        <w:ind w:left="4092" w:hanging="180"/>
      </w:pPr>
    </w:lvl>
    <w:lvl w:ilvl="3" w:tplc="FFFFFFFF" w:tentative="1">
      <w:start w:val="1"/>
      <w:numFmt w:val="decimal"/>
      <w:lvlText w:val="%4."/>
      <w:lvlJc w:val="left"/>
      <w:pPr>
        <w:ind w:left="4812" w:hanging="360"/>
      </w:pPr>
    </w:lvl>
    <w:lvl w:ilvl="4" w:tplc="FFFFFFFF" w:tentative="1">
      <w:start w:val="1"/>
      <w:numFmt w:val="lowerLetter"/>
      <w:lvlText w:val="%5."/>
      <w:lvlJc w:val="left"/>
      <w:pPr>
        <w:ind w:left="5532" w:hanging="360"/>
      </w:pPr>
    </w:lvl>
    <w:lvl w:ilvl="5" w:tplc="FFFFFFFF" w:tentative="1">
      <w:start w:val="1"/>
      <w:numFmt w:val="lowerRoman"/>
      <w:lvlText w:val="%6."/>
      <w:lvlJc w:val="right"/>
      <w:pPr>
        <w:ind w:left="6252" w:hanging="180"/>
      </w:pPr>
    </w:lvl>
    <w:lvl w:ilvl="6" w:tplc="FFFFFFFF" w:tentative="1">
      <w:start w:val="1"/>
      <w:numFmt w:val="decimal"/>
      <w:lvlText w:val="%7."/>
      <w:lvlJc w:val="left"/>
      <w:pPr>
        <w:ind w:left="6972" w:hanging="360"/>
      </w:pPr>
    </w:lvl>
    <w:lvl w:ilvl="7" w:tplc="FFFFFFFF" w:tentative="1">
      <w:start w:val="1"/>
      <w:numFmt w:val="lowerLetter"/>
      <w:lvlText w:val="%8."/>
      <w:lvlJc w:val="left"/>
      <w:pPr>
        <w:ind w:left="7692" w:hanging="360"/>
      </w:pPr>
    </w:lvl>
    <w:lvl w:ilvl="8" w:tplc="FFFFFFFF" w:tentative="1">
      <w:start w:val="1"/>
      <w:numFmt w:val="lowerRoman"/>
      <w:lvlText w:val="%9."/>
      <w:lvlJc w:val="right"/>
      <w:pPr>
        <w:ind w:left="8412" w:hanging="180"/>
      </w:pPr>
    </w:lvl>
  </w:abstractNum>
  <w:abstractNum w:abstractNumId="1" w15:restartNumberingAfterBreak="0">
    <w:nsid w:val="457F6176"/>
    <w:multiLevelType w:val="multilevel"/>
    <w:tmpl w:val="5F84E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E13971"/>
    <w:multiLevelType w:val="multilevel"/>
    <w:tmpl w:val="6D1E7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rFonts w:ascii="Times New Roman" w:hAnsi="Times New Roman" w:cs="Times New Roman" w:hint="default"/>
        <w:sz w:val="18"/>
        <w:szCs w:val="18"/>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20676021">
    <w:abstractNumId w:val="2"/>
  </w:num>
  <w:num w:numId="2" w16cid:durableId="1450584276">
    <w:abstractNumId w:val="1"/>
  </w:num>
  <w:num w:numId="3" w16cid:durableId="431051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2rw29280sff4e95sg5er9dr2wp5t02dzf5&quot;&gt;WSEEC&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record-ids&gt;&lt;/item&gt;&lt;/Libraries&gt;"/>
  </w:docVars>
  <w:rsids>
    <w:rsidRoot w:val="002034EE"/>
    <w:rsid w:val="00011BC4"/>
    <w:rsid w:val="00012E77"/>
    <w:rsid w:val="0001476A"/>
    <w:rsid w:val="00031953"/>
    <w:rsid w:val="00031AF7"/>
    <w:rsid w:val="000606B3"/>
    <w:rsid w:val="00075F98"/>
    <w:rsid w:val="000C0AC7"/>
    <w:rsid w:val="000F0F75"/>
    <w:rsid w:val="000F52DC"/>
    <w:rsid w:val="00136A49"/>
    <w:rsid w:val="001440A8"/>
    <w:rsid w:val="001A6069"/>
    <w:rsid w:val="001D0011"/>
    <w:rsid w:val="00202141"/>
    <w:rsid w:val="002034EE"/>
    <w:rsid w:val="00222443"/>
    <w:rsid w:val="002238E5"/>
    <w:rsid w:val="00285B18"/>
    <w:rsid w:val="002B6C77"/>
    <w:rsid w:val="00305C53"/>
    <w:rsid w:val="003168E8"/>
    <w:rsid w:val="00325D29"/>
    <w:rsid w:val="003379BD"/>
    <w:rsid w:val="00356D32"/>
    <w:rsid w:val="003C122D"/>
    <w:rsid w:val="003E2A63"/>
    <w:rsid w:val="0040101B"/>
    <w:rsid w:val="00406A59"/>
    <w:rsid w:val="004729F4"/>
    <w:rsid w:val="004A16EE"/>
    <w:rsid w:val="004A2F78"/>
    <w:rsid w:val="004F1DC5"/>
    <w:rsid w:val="00503915"/>
    <w:rsid w:val="00504E98"/>
    <w:rsid w:val="00512DF6"/>
    <w:rsid w:val="00515A95"/>
    <w:rsid w:val="00524162"/>
    <w:rsid w:val="00564057"/>
    <w:rsid w:val="00564A79"/>
    <w:rsid w:val="0057427E"/>
    <w:rsid w:val="005A1DC4"/>
    <w:rsid w:val="005B68D8"/>
    <w:rsid w:val="00610B08"/>
    <w:rsid w:val="00613E73"/>
    <w:rsid w:val="006259B7"/>
    <w:rsid w:val="006308FD"/>
    <w:rsid w:val="00656F25"/>
    <w:rsid w:val="00666EF7"/>
    <w:rsid w:val="006B2FF5"/>
    <w:rsid w:val="006C2A4E"/>
    <w:rsid w:val="006C3F66"/>
    <w:rsid w:val="0071762F"/>
    <w:rsid w:val="00724722"/>
    <w:rsid w:val="00747AA5"/>
    <w:rsid w:val="00771C54"/>
    <w:rsid w:val="00784A1A"/>
    <w:rsid w:val="007A2369"/>
    <w:rsid w:val="007B238B"/>
    <w:rsid w:val="007C22F6"/>
    <w:rsid w:val="007E44A6"/>
    <w:rsid w:val="007F351D"/>
    <w:rsid w:val="00837F18"/>
    <w:rsid w:val="00850148"/>
    <w:rsid w:val="00885A89"/>
    <w:rsid w:val="008A1E26"/>
    <w:rsid w:val="008A329F"/>
    <w:rsid w:val="008B2730"/>
    <w:rsid w:val="0091234A"/>
    <w:rsid w:val="0092252E"/>
    <w:rsid w:val="00935590"/>
    <w:rsid w:val="00966576"/>
    <w:rsid w:val="00995771"/>
    <w:rsid w:val="009A24EF"/>
    <w:rsid w:val="009E0BB0"/>
    <w:rsid w:val="009F59B6"/>
    <w:rsid w:val="00A07BC5"/>
    <w:rsid w:val="00A172E2"/>
    <w:rsid w:val="00A31FE9"/>
    <w:rsid w:val="00A549F5"/>
    <w:rsid w:val="00A60268"/>
    <w:rsid w:val="00A630E9"/>
    <w:rsid w:val="00A84954"/>
    <w:rsid w:val="00A85D7A"/>
    <w:rsid w:val="00A86B39"/>
    <w:rsid w:val="00AB0E82"/>
    <w:rsid w:val="00AB6CAE"/>
    <w:rsid w:val="00AC4F08"/>
    <w:rsid w:val="00AE0D15"/>
    <w:rsid w:val="00B01E89"/>
    <w:rsid w:val="00B10BC2"/>
    <w:rsid w:val="00B232F8"/>
    <w:rsid w:val="00B47A91"/>
    <w:rsid w:val="00B8159D"/>
    <w:rsid w:val="00BB6904"/>
    <w:rsid w:val="00BD29E0"/>
    <w:rsid w:val="00BD75E8"/>
    <w:rsid w:val="00BE0C22"/>
    <w:rsid w:val="00BF7C37"/>
    <w:rsid w:val="00C41B6F"/>
    <w:rsid w:val="00C43AEA"/>
    <w:rsid w:val="00C55BE6"/>
    <w:rsid w:val="00C5645C"/>
    <w:rsid w:val="00CB0DD1"/>
    <w:rsid w:val="00CB1F95"/>
    <w:rsid w:val="00CC2F3B"/>
    <w:rsid w:val="00CF484D"/>
    <w:rsid w:val="00D56139"/>
    <w:rsid w:val="00D6330C"/>
    <w:rsid w:val="00D73495"/>
    <w:rsid w:val="00D968E7"/>
    <w:rsid w:val="00E067AF"/>
    <w:rsid w:val="00E213C7"/>
    <w:rsid w:val="00E45A97"/>
    <w:rsid w:val="00E575FA"/>
    <w:rsid w:val="00E63355"/>
    <w:rsid w:val="00E908BF"/>
    <w:rsid w:val="00EA4287"/>
    <w:rsid w:val="00EA50E9"/>
    <w:rsid w:val="00EA710D"/>
    <w:rsid w:val="00EB46B8"/>
    <w:rsid w:val="00EC4CE9"/>
    <w:rsid w:val="00ED4E0B"/>
    <w:rsid w:val="00F52D3E"/>
    <w:rsid w:val="00F812F1"/>
    <w:rsid w:val="00FA390E"/>
    <w:rsid w:val="00FC0D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2CA70"/>
  <w15:docId w15:val="{C7F0BB5E-E15D-4BD6-B3E5-D26009581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A390E"/>
    <w:rPr>
      <w:color w:val="0000FF" w:themeColor="hyperlink"/>
      <w:u w:val="single"/>
    </w:rPr>
  </w:style>
  <w:style w:type="character" w:styleId="UnresolvedMention">
    <w:name w:val="Unresolved Mention"/>
    <w:basedOn w:val="DefaultParagraphFont"/>
    <w:uiPriority w:val="99"/>
    <w:semiHidden/>
    <w:unhideWhenUsed/>
    <w:rsid w:val="00FA390E"/>
    <w:rPr>
      <w:color w:val="605E5C"/>
      <w:shd w:val="clear" w:color="auto" w:fill="E1DFDD"/>
    </w:rPr>
  </w:style>
  <w:style w:type="paragraph" w:customStyle="1" w:styleId="EndNoteBibliographyTitle">
    <w:name w:val="EndNote Bibliography Title"/>
    <w:basedOn w:val="Normal"/>
    <w:link w:val="EndNoteBibliographyTitleChar"/>
    <w:rsid w:val="00E067AF"/>
    <w:pPr>
      <w:jc w:val="center"/>
    </w:pPr>
    <w:rPr>
      <w:rFonts w:ascii="Times New Roman" w:hAnsi="Times New Roman" w:cs="Times New Roman"/>
      <w:noProof/>
      <w:sz w:val="18"/>
      <w:lang w:val="en-ID"/>
    </w:rPr>
  </w:style>
  <w:style w:type="character" w:customStyle="1" w:styleId="EndNoteBibliographyTitleChar">
    <w:name w:val="EndNote Bibliography Title Char"/>
    <w:basedOn w:val="DefaultParagraphFont"/>
    <w:link w:val="EndNoteBibliographyTitle"/>
    <w:rsid w:val="00E067AF"/>
    <w:rPr>
      <w:rFonts w:ascii="Times New Roman" w:hAnsi="Times New Roman" w:cs="Times New Roman"/>
      <w:noProof/>
      <w:sz w:val="18"/>
      <w:lang w:val="en-ID"/>
    </w:rPr>
  </w:style>
  <w:style w:type="paragraph" w:customStyle="1" w:styleId="EndNoteBibliography">
    <w:name w:val="EndNote Bibliography"/>
    <w:basedOn w:val="Normal"/>
    <w:link w:val="EndNoteBibliographyChar"/>
    <w:rsid w:val="00E067AF"/>
    <w:pPr>
      <w:spacing w:line="240" w:lineRule="auto"/>
    </w:pPr>
    <w:rPr>
      <w:rFonts w:ascii="Times New Roman" w:hAnsi="Times New Roman" w:cs="Times New Roman"/>
      <w:noProof/>
      <w:sz w:val="18"/>
      <w:lang w:val="en-ID"/>
    </w:rPr>
  </w:style>
  <w:style w:type="character" w:customStyle="1" w:styleId="EndNoteBibliographyChar">
    <w:name w:val="EndNote Bibliography Char"/>
    <w:basedOn w:val="DefaultParagraphFont"/>
    <w:link w:val="EndNoteBibliography"/>
    <w:rsid w:val="00E067AF"/>
    <w:rPr>
      <w:rFonts w:ascii="Times New Roman" w:hAnsi="Times New Roman" w:cs="Times New Roman"/>
      <w:noProof/>
      <w:sz w:val="18"/>
      <w:lang w:val="en-ID"/>
    </w:rPr>
  </w:style>
  <w:style w:type="paragraph" w:styleId="Caption">
    <w:name w:val="caption"/>
    <w:basedOn w:val="Normal"/>
    <w:next w:val="Normal"/>
    <w:uiPriority w:val="35"/>
    <w:unhideWhenUsed/>
    <w:qFormat/>
    <w:rsid w:val="0001476A"/>
    <w:pPr>
      <w:spacing w:after="200" w:line="240" w:lineRule="auto"/>
    </w:pPr>
    <w:rPr>
      <w:i/>
      <w:iCs/>
      <w:color w:val="1F497D" w:themeColor="text2"/>
      <w:sz w:val="18"/>
      <w:szCs w:val="18"/>
    </w:rPr>
  </w:style>
  <w:style w:type="table" w:styleId="TableGrid">
    <w:name w:val="Table Grid"/>
    <w:basedOn w:val="TableNormal"/>
    <w:uiPriority w:val="39"/>
    <w:rsid w:val="00D561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5613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E63355"/>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ListParagraph">
    <w:name w:val="List Paragraph"/>
    <w:basedOn w:val="Normal"/>
    <w:uiPriority w:val="34"/>
    <w:qFormat/>
    <w:rsid w:val="005A1DC4"/>
    <w:pPr>
      <w:spacing w:after="160" w:line="259" w:lineRule="auto"/>
      <w:ind w:left="720"/>
      <w:contextualSpacing/>
    </w:pPr>
    <w:rPr>
      <w:rFonts w:asciiTheme="minorHAnsi" w:eastAsiaTheme="minorHAnsi" w:hAnsiTheme="minorHAnsi" w:cstheme="minorBidi"/>
      <w:noProof/>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74">
      <w:bodyDiv w:val="1"/>
      <w:marLeft w:val="0"/>
      <w:marRight w:val="0"/>
      <w:marTop w:val="0"/>
      <w:marBottom w:val="0"/>
      <w:divBdr>
        <w:top w:val="none" w:sz="0" w:space="0" w:color="auto"/>
        <w:left w:val="none" w:sz="0" w:space="0" w:color="auto"/>
        <w:bottom w:val="none" w:sz="0" w:space="0" w:color="auto"/>
        <w:right w:val="none" w:sz="0" w:space="0" w:color="auto"/>
      </w:divBdr>
    </w:div>
    <w:div w:id="33890683">
      <w:bodyDiv w:val="1"/>
      <w:marLeft w:val="0"/>
      <w:marRight w:val="0"/>
      <w:marTop w:val="0"/>
      <w:marBottom w:val="0"/>
      <w:divBdr>
        <w:top w:val="none" w:sz="0" w:space="0" w:color="auto"/>
        <w:left w:val="none" w:sz="0" w:space="0" w:color="auto"/>
        <w:bottom w:val="none" w:sz="0" w:space="0" w:color="auto"/>
        <w:right w:val="none" w:sz="0" w:space="0" w:color="auto"/>
      </w:divBdr>
    </w:div>
    <w:div w:id="79956255">
      <w:bodyDiv w:val="1"/>
      <w:marLeft w:val="0"/>
      <w:marRight w:val="0"/>
      <w:marTop w:val="0"/>
      <w:marBottom w:val="0"/>
      <w:divBdr>
        <w:top w:val="none" w:sz="0" w:space="0" w:color="auto"/>
        <w:left w:val="none" w:sz="0" w:space="0" w:color="auto"/>
        <w:bottom w:val="none" w:sz="0" w:space="0" w:color="auto"/>
        <w:right w:val="none" w:sz="0" w:space="0" w:color="auto"/>
      </w:divBdr>
    </w:div>
    <w:div w:id="819855887">
      <w:bodyDiv w:val="1"/>
      <w:marLeft w:val="0"/>
      <w:marRight w:val="0"/>
      <w:marTop w:val="0"/>
      <w:marBottom w:val="0"/>
      <w:divBdr>
        <w:top w:val="none" w:sz="0" w:space="0" w:color="auto"/>
        <w:left w:val="none" w:sz="0" w:space="0" w:color="auto"/>
        <w:bottom w:val="none" w:sz="0" w:space="0" w:color="auto"/>
        <w:right w:val="none" w:sz="0" w:space="0" w:color="auto"/>
      </w:divBdr>
    </w:div>
    <w:div w:id="1358386614">
      <w:bodyDiv w:val="1"/>
      <w:marLeft w:val="0"/>
      <w:marRight w:val="0"/>
      <w:marTop w:val="0"/>
      <w:marBottom w:val="0"/>
      <w:divBdr>
        <w:top w:val="none" w:sz="0" w:space="0" w:color="auto"/>
        <w:left w:val="none" w:sz="0" w:space="0" w:color="auto"/>
        <w:bottom w:val="none" w:sz="0" w:space="0" w:color="auto"/>
        <w:right w:val="none" w:sz="0" w:space="0" w:color="auto"/>
      </w:divBdr>
    </w:div>
    <w:div w:id="1372415100">
      <w:bodyDiv w:val="1"/>
      <w:marLeft w:val="0"/>
      <w:marRight w:val="0"/>
      <w:marTop w:val="0"/>
      <w:marBottom w:val="0"/>
      <w:divBdr>
        <w:top w:val="none" w:sz="0" w:space="0" w:color="auto"/>
        <w:left w:val="none" w:sz="0" w:space="0" w:color="auto"/>
        <w:bottom w:val="none" w:sz="0" w:space="0" w:color="auto"/>
        <w:right w:val="none" w:sz="0" w:space="0" w:color="auto"/>
      </w:divBdr>
    </w:div>
    <w:div w:id="1671449297">
      <w:bodyDiv w:val="1"/>
      <w:marLeft w:val="0"/>
      <w:marRight w:val="0"/>
      <w:marTop w:val="0"/>
      <w:marBottom w:val="0"/>
      <w:divBdr>
        <w:top w:val="none" w:sz="0" w:space="0" w:color="auto"/>
        <w:left w:val="none" w:sz="0" w:space="0" w:color="auto"/>
        <w:bottom w:val="none" w:sz="0" w:space="0" w:color="auto"/>
        <w:right w:val="none" w:sz="0" w:space="0" w:color="auto"/>
      </w:divBdr>
    </w:div>
    <w:div w:id="2045128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re.ac.uk/download/pdf/333894658.pdf" TargetMode="External"/><Relationship Id="rId13" Type="http://schemas.openxmlformats.org/officeDocument/2006/relationships/hyperlink" Target="https://biointerfaceresearch.com/wp-content/uploads/2020/10/20695837113.1020510214.pdf" TargetMode="External"/><Relationship Id="rId18" Type="http://schemas.openxmlformats.org/officeDocument/2006/relationships/hyperlink" Target="https://sci-hub.se/10.1016/S0376-7361(03)80007-9"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users/jenniferwijaya27/Downloads/software%20for%20WSEEC/REFERENCES/WSEEC4.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ointerfaceresearch.com/wp-content/uploads/2020/10/20695837113.1020510214.pdf" TargetMode="External"/><Relationship Id="rId17" Type="http://schemas.openxmlformats.org/officeDocument/2006/relationships/hyperlink" Target="https://sci-hub.se/10.1016/j.cie.2008.09.036"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users/jenniferwijaya27/Downloads/software%20for%20WSEEC/REFERENCES/WSEEC4.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science.iop.org/article/10.1088/1755-1315/510/4/042015/pdf"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emf"/><Relationship Id="rId10" Type="http://schemas.openxmlformats.org/officeDocument/2006/relationships/hyperlink" Target="https://www.enzymesos.com/what-is-eco-enzyme" TargetMode="External"/><Relationship Id="rId19" Type="http://schemas.openxmlformats.org/officeDocument/2006/relationships/hyperlink" Target="https://sci-hub.se/10.1016/S0376-7361(03)80007-9"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greengrowth.bappenas.go.id/en/sustainable-food-waste-management-contributes-to-low-carbon-development-in-indonesia/" TargetMode="External"/><Relationship Id="rId14" Type="http://schemas.openxmlformats.org/officeDocument/2006/relationships/hyperlink" Target="https://ojs.wiserpub.com/index.php/AMTT/article/view/726"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B67DE-0CDE-4A0C-83B3-44A290235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8933</Words>
  <Characters>50923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Fayza Yulia</dc:creator>
  <cp:lastModifiedBy>fayza yulia</cp:lastModifiedBy>
  <cp:revision>2</cp:revision>
  <cp:lastPrinted>2022-06-24T16:37:00Z</cp:lastPrinted>
  <dcterms:created xsi:type="dcterms:W3CDTF">2022-06-24T16:41:00Z</dcterms:created>
  <dcterms:modified xsi:type="dcterms:W3CDTF">2022-06-24T16:41:00Z</dcterms:modified>
</cp:coreProperties>
</file>